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C24C7A" w14:textId="5E9EDCF8" w:rsidR="001B358C" w:rsidRDefault="001B358C" w:rsidP="001B358C">
      <w:pPr>
        <w:spacing w:before="100" w:beforeAutospacing="1" w:after="100" w:afterAutospacing="1" w:line="240" w:lineRule="auto"/>
        <w:jc w:val="right"/>
        <w:rPr>
          <w:rFonts w:ascii="GHEA Grapalat" w:hAnsi="GHEA Grapalat" w:cs="Sylfaen"/>
          <w:b/>
          <w:bCs/>
          <w:sz w:val="24"/>
          <w:szCs w:val="24"/>
        </w:rPr>
      </w:pPr>
      <w:proofErr w:type="spellStart"/>
      <w:r>
        <w:rPr>
          <w:rFonts w:ascii="GHEA Grapalat" w:hAnsi="GHEA Grapalat" w:cs="Sylfaen"/>
          <w:b/>
          <w:bCs/>
          <w:sz w:val="24"/>
          <w:szCs w:val="24"/>
        </w:rPr>
        <w:t>Հավելված</w:t>
      </w:r>
      <w:proofErr w:type="spellEnd"/>
      <w:r>
        <w:rPr>
          <w:rFonts w:ascii="GHEA Grapalat" w:hAnsi="GHEA Grapalat" w:cs="Sylfaen"/>
          <w:b/>
          <w:bCs/>
          <w:sz w:val="24"/>
          <w:szCs w:val="24"/>
        </w:rPr>
        <w:t xml:space="preserve"> N</w:t>
      </w:r>
      <w:r w:rsidR="003060EA">
        <w:rPr>
          <w:rFonts w:ascii="GHEA Grapalat" w:hAnsi="GHEA Grapalat" w:cs="Sylfaen"/>
          <w:b/>
          <w:bCs/>
          <w:sz w:val="24"/>
          <w:szCs w:val="24"/>
        </w:rPr>
        <w:t xml:space="preserve"> 14</w:t>
      </w:r>
      <w:r>
        <w:rPr>
          <w:rFonts w:ascii="GHEA Grapalat" w:hAnsi="GHEA Grapalat" w:cs="Sylfaen"/>
          <w:b/>
          <w:bCs/>
          <w:sz w:val="24"/>
          <w:szCs w:val="24"/>
        </w:rPr>
        <w:t xml:space="preserve"> </w:t>
      </w:r>
    </w:p>
    <w:p w14:paraId="060A99E8" w14:textId="02A7C5EE" w:rsidR="001B358C" w:rsidRDefault="001B358C" w:rsidP="006455CF">
      <w:pPr>
        <w:spacing w:before="100" w:beforeAutospacing="1" w:after="100" w:afterAutospacing="1" w:line="240" w:lineRule="auto"/>
        <w:jc w:val="center"/>
        <w:rPr>
          <w:rFonts w:ascii="GHEA Grapalat" w:hAnsi="GHEA Grapalat" w:cs="Sylfaen"/>
          <w:b/>
          <w:bCs/>
          <w:sz w:val="24"/>
          <w:szCs w:val="24"/>
        </w:rPr>
      </w:pPr>
    </w:p>
    <w:p w14:paraId="5BF8E78D" w14:textId="77777777" w:rsidR="003B0C4A" w:rsidRPr="003B0C4A" w:rsidRDefault="003B0C4A" w:rsidP="003B0C4A">
      <w:pPr>
        <w:jc w:val="center"/>
        <w:rPr>
          <w:rFonts w:ascii="GHEA Grapalat" w:hAnsi="GHEA Grapalat" w:cs="Sylfaen"/>
          <w:b/>
          <w:sz w:val="28"/>
          <w:szCs w:val="28"/>
          <w:lang w:val="hy-AM"/>
        </w:rPr>
      </w:pPr>
      <w:r w:rsidRPr="003B0C4A">
        <w:rPr>
          <w:rFonts w:ascii="GHEA Grapalat" w:hAnsi="GHEA Grapalat" w:cs="Sylfaen"/>
          <w:b/>
          <w:sz w:val="28"/>
          <w:szCs w:val="28"/>
          <w:lang w:val="hy-AM"/>
        </w:rPr>
        <w:t>ԱՄՓՈՓ ՏԵՂԵԿԱՏՎՈՒԹՅՈՒՆ</w:t>
      </w:r>
    </w:p>
    <w:p w14:paraId="37D3BD92" w14:textId="648FE9AF" w:rsidR="00DD2E85" w:rsidRPr="00704917" w:rsidRDefault="00DD2E85" w:rsidP="006455CF">
      <w:pPr>
        <w:spacing w:before="100" w:beforeAutospacing="1" w:after="100" w:afterAutospacing="1" w:line="240" w:lineRule="auto"/>
        <w:jc w:val="center"/>
        <w:rPr>
          <w:rFonts w:ascii="GHEA Grapalat" w:hAnsi="GHEA Grapalat"/>
          <w:b/>
          <w:sz w:val="24"/>
          <w:szCs w:val="24"/>
        </w:rPr>
      </w:pPr>
      <w:r w:rsidRPr="00704917">
        <w:rPr>
          <w:rFonts w:ascii="GHEA Grapalat" w:hAnsi="GHEA Grapalat" w:cs="Sylfaen"/>
          <w:b/>
          <w:sz w:val="24"/>
          <w:szCs w:val="24"/>
        </w:rPr>
        <w:t>ՀԱՅԱՍՏԱՆԻ</w:t>
      </w:r>
      <w:r w:rsidRPr="00704917">
        <w:rPr>
          <w:rFonts w:ascii="GHEA Grapalat" w:hAnsi="GHEA Grapalat" w:cs="Times Armenian"/>
          <w:b/>
          <w:sz w:val="24"/>
          <w:szCs w:val="24"/>
        </w:rPr>
        <w:t xml:space="preserve"> </w:t>
      </w:r>
      <w:r w:rsidRPr="00704917">
        <w:rPr>
          <w:rFonts w:ascii="GHEA Grapalat" w:hAnsi="GHEA Grapalat" w:cs="Sylfaen"/>
          <w:b/>
          <w:sz w:val="24"/>
          <w:szCs w:val="24"/>
        </w:rPr>
        <w:t>ՀԱՆՐԱՊԵՏՈՒԹՅԱՆ</w:t>
      </w:r>
      <w:r w:rsidRPr="00704917">
        <w:rPr>
          <w:rFonts w:ascii="GHEA Grapalat" w:hAnsi="GHEA Grapalat" w:cs="Times Armenian"/>
          <w:b/>
          <w:sz w:val="24"/>
          <w:szCs w:val="24"/>
        </w:rPr>
        <w:t xml:space="preserve"> </w:t>
      </w:r>
      <w:r w:rsidRPr="00704917">
        <w:rPr>
          <w:rFonts w:ascii="GHEA Grapalat" w:hAnsi="GHEA Grapalat" w:cs="Sylfaen"/>
          <w:b/>
          <w:sz w:val="24"/>
          <w:szCs w:val="24"/>
        </w:rPr>
        <w:t>ԿԵՆՏՐՈՆԱԿԱՆ</w:t>
      </w:r>
      <w:r w:rsidRPr="00704917">
        <w:rPr>
          <w:rFonts w:ascii="GHEA Grapalat" w:hAnsi="GHEA Grapalat" w:cs="Times Armenian"/>
          <w:b/>
          <w:sz w:val="24"/>
          <w:szCs w:val="24"/>
        </w:rPr>
        <w:t xml:space="preserve"> </w:t>
      </w:r>
      <w:r w:rsidRPr="00704917">
        <w:rPr>
          <w:rFonts w:ascii="GHEA Grapalat" w:hAnsi="GHEA Grapalat" w:cs="Sylfaen"/>
          <w:b/>
          <w:sz w:val="24"/>
          <w:szCs w:val="24"/>
        </w:rPr>
        <w:t>ԲԱՆԿԻ</w:t>
      </w:r>
      <w:r w:rsidRPr="00704917">
        <w:rPr>
          <w:rFonts w:ascii="GHEA Grapalat" w:hAnsi="GHEA Grapalat" w:cs="Times Armenian"/>
          <w:b/>
          <w:sz w:val="24"/>
          <w:szCs w:val="24"/>
        </w:rPr>
        <w:t xml:space="preserve"> </w:t>
      </w:r>
      <w:r w:rsidR="002019CF">
        <w:rPr>
          <w:rFonts w:ascii="GHEA Grapalat" w:hAnsi="GHEA Grapalat" w:cs="Sylfaen"/>
          <w:b/>
          <w:sz w:val="24"/>
          <w:szCs w:val="24"/>
        </w:rPr>
        <w:t>2021</w:t>
      </w:r>
      <w:r w:rsidRPr="00704917">
        <w:rPr>
          <w:rFonts w:ascii="GHEA Grapalat" w:hAnsi="GHEA Grapalat" w:cs="Sylfaen"/>
          <w:b/>
          <w:sz w:val="24"/>
          <w:szCs w:val="24"/>
        </w:rPr>
        <w:t xml:space="preserve"> թ.</w:t>
      </w:r>
      <w:r w:rsidRPr="00704917">
        <w:rPr>
          <w:rFonts w:ascii="GHEA Grapalat" w:hAnsi="GHEA Grapalat" w:cs="Times Armenian"/>
          <w:b/>
          <w:sz w:val="24"/>
          <w:szCs w:val="24"/>
        </w:rPr>
        <w:t xml:space="preserve"> </w:t>
      </w:r>
      <w:proofErr w:type="gramStart"/>
      <w:r w:rsidRPr="00704917">
        <w:rPr>
          <w:rFonts w:ascii="GHEA Grapalat" w:hAnsi="GHEA Grapalat" w:cs="Sylfaen"/>
          <w:b/>
          <w:sz w:val="24"/>
          <w:szCs w:val="24"/>
        </w:rPr>
        <w:t>ՎԱՐՉԱԿԱՆ</w:t>
      </w:r>
      <w:r w:rsidRPr="00704917">
        <w:rPr>
          <w:rFonts w:ascii="GHEA Grapalat" w:hAnsi="GHEA Grapalat" w:cs="Times Armenian"/>
          <w:b/>
          <w:sz w:val="24"/>
          <w:szCs w:val="24"/>
        </w:rPr>
        <w:t xml:space="preserve">  </w:t>
      </w:r>
      <w:r w:rsidRPr="00704917">
        <w:rPr>
          <w:rFonts w:ascii="GHEA Grapalat" w:hAnsi="GHEA Grapalat" w:cs="Sylfaen"/>
          <w:b/>
          <w:sz w:val="24"/>
          <w:szCs w:val="24"/>
        </w:rPr>
        <w:t>ԾԱԽՍԵՐԻ</w:t>
      </w:r>
      <w:proofErr w:type="gramEnd"/>
      <w:r w:rsidRPr="00704917">
        <w:rPr>
          <w:rFonts w:ascii="GHEA Grapalat" w:hAnsi="GHEA Grapalat" w:cs="Times Armenian"/>
          <w:b/>
          <w:sz w:val="24"/>
          <w:szCs w:val="24"/>
        </w:rPr>
        <w:t xml:space="preserve"> </w:t>
      </w:r>
      <w:r w:rsidRPr="00704917">
        <w:rPr>
          <w:rFonts w:ascii="GHEA Grapalat" w:hAnsi="GHEA Grapalat" w:cs="Sylfaen"/>
          <w:b/>
          <w:sz w:val="24"/>
          <w:szCs w:val="24"/>
        </w:rPr>
        <w:t>ՆԱԽԱՀԱՇՎԻ</w:t>
      </w:r>
      <w:r w:rsidRPr="00704917">
        <w:rPr>
          <w:rFonts w:ascii="GHEA Grapalat" w:hAnsi="GHEA Grapalat" w:cs="Times Armenian"/>
          <w:b/>
          <w:sz w:val="24"/>
          <w:szCs w:val="24"/>
        </w:rPr>
        <w:t xml:space="preserve"> </w:t>
      </w:r>
      <w:r w:rsidRPr="00704917">
        <w:rPr>
          <w:rFonts w:ascii="GHEA Grapalat" w:hAnsi="GHEA Grapalat" w:cs="Sylfaen"/>
          <w:b/>
          <w:sz w:val="24"/>
          <w:szCs w:val="24"/>
        </w:rPr>
        <w:t>ԵՎ</w:t>
      </w:r>
      <w:r w:rsidRPr="00704917">
        <w:rPr>
          <w:rFonts w:ascii="GHEA Grapalat" w:hAnsi="GHEA Grapalat" w:cs="Times Armenian"/>
          <w:b/>
          <w:sz w:val="24"/>
          <w:szCs w:val="24"/>
        </w:rPr>
        <w:t xml:space="preserve"> </w:t>
      </w:r>
      <w:r w:rsidRPr="00704917">
        <w:rPr>
          <w:rFonts w:ascii="GHEA Grapalat" w:hAnsi="GHEA Grapalat" w:cs="Sylfaen"/>
          <w:b/>
          <w:sz w:val="24"/>
          <w:szCs w:val="24"/>
        </w:rPr>
        <w:t>ԿԱՊԻՏԱԼ</w:t>
      </w:r>
      <w:r w:rsidRPr="00704917">
        <w:rPr>
          <w:rFonts w:ascii="GHEA Grapalat" w:hAnsi="GHEA Grapalat" w:cs="Times Armenian"/>
          <w:b/>
          <w:sz w:val="24"/>
          <w:szCs w:val="24"/>
        </w:rPr>
        <w:t xml:space="preserve"> </w:t>
      </w:r>
      <w:r w:rsidRPr="00704917">
        <w:rPr>
          <w:rFonts w:ascii="GHEA Grapalat" w:hAnsi="GHEA Grapalat" w:cs="Sylfaen"/>
          <w:b/>
          <w:sz w:val="24"/>
          <w:szCs w:val="24"/>
        </w:rPr>
        <w:t>ՆԵՐԴՐՈՒՄՆԵՐԻ</w:t>
      </w:r>
      <w:r w:rsidRPr="00704917">
        <w:rPr>
          <w:rFonts w:ascii="GHEA Grapalat" w:hAnsi="GHEA Grapalat" w:cs="Times Armenian"/>
          <w:b/>
          <w:sz w:val="24"/>
          <w:szCs w:val="24"/>
        </w:rPr>
        <w:t xml:space="preserve"> </w:t>
      </w:r>
      <w:r w:rsidR="00C47E5D">
        <w:rPr>
          <w:rFonts w:ascii="GHEA Grapalat" w:hAnsi="GHEA Grapalat" w:cs="Times Armenian"/>
          <w:b/>
          <w:sz w:val="24"/>
          <w:szCs w:val="24"/>
        </w:rPr>
        <w:t>ՎԵՐԱԲԵՐՅԱԼ</w:t>
      </w:r>
    </w:p>
    <w:p w14:paraId="4C3F0E1C" w14:textId="77777777" w:rsidR="009D5C10" w:rsidRDefault="009D5C10" w:rsidP="009D5C10">
      <w:pPr>
        <w:pStyle w:val="Heading1"/>
        <w:jc w:val="center"/>
        <w:rPr>
          <w:sz w:val="28"/>
          <w:u w:val="single"/>
          <w:lang w:val="hy-AM"/>
        </w:rPr>
      </w:pPr>
      <w:bookmarkStart w:id="0" w:name="_Toc50103193"/>
    </w:p>
    <w:p w14:paraId="7A22F93B" w14:textId="41253A6C" w:rsidR="009D5C10" w:rsidRPr="009D5C10" w:rsidRDefault="009D5C10" w:rsidP="009D5C10">
      <w:pPr>
        <w:pStyle w:val="Heading1"/>
        <w:jc w:val="center"/>
        <w:rPr>
          <w:rFonts w:ascii="GHEA Grapalat" w:hAnsi="GHEA Grapalat"/>
          <w:sz w:val="28"/>
          <w:u w:val="single"/>
          <w:lang w:val="hy-AM"/>
        </w:rPr>
      </w:pPr>
      <w:r w:rsidRPr="009D5C10">
        <w:rPr>
          <w:rFonts w:ascii="GHEA Grapalat" w:hAnsi="GHEA Grapalat"/>
          <w:sz w:val="28"/>
          <w:u w:val="single"/>
          <w:lang w:val="hy-AM"/>
        </w:rPr>
        <w:t>2021թ. բյուջեի կազմման հիմքում ընկած հիմնական մոտեցումներ</w:t>
      </w:r>
      <w:bookmarkEnd w:id="0"/>
    </w:p>
    <w:p w14:paraId="2AC0479E" w14:textId="77777777" w:rsidR="009D5C10" w:rsidRPr="009D5C10" w:rsidRDefault="009D5C10" w:rsidP="009D5C10">
      <w:pPr>
        <w:rPr>
          <w:rFonts w:ascii="GHEA Grapalat" w:hAnsi="GHEA Grapalat" w:cs="Arial"/>
          <w:sz w:val="28"/>
          <w:u w:val="single"/>
          <w:lang w:val="hy-AM"/>
        </w:rPr>
      </w:pPr>
    </w:p>
    <w:p w14:paraId="2D88438E" w14:textId="77777777" w:rsidR="009D5C10" w:rsidRPr="009D5C10" w:rsidRDefault="009D5C10" w:rsidP="009D5C10">
      <w:pPr>
        <w:jc w:val="both"/>
        <w:rPr>
          <w:rFonts w:ascii="GHEA Grapalat" w:hAnsi="GHEA Grapalat"/>
          <w:sz w:val="28"/>
          <w:u w:val="single"/>
          <w:lang w:val="hy-AM"/>
        </w:rPr>
      </w:pPr>
      <w:r w:rsidRPr="009D5C10">
        <w:rPr>
          <w:rFonts w:ascii="GHEA Grapalat" w:hAnsi="GHEA Grapalat" w:cs="Sylfaen"/>
          <w:sz w:val="20"/>
          <w:szCs w:val="20"/>
          <w:lang w:val="hy-AM"/>
        </w:rPr>
        <w:t>ՀՀ կենտրոնական բանկը (այսուհետ՝ ԿԲ) վարչական ծախսերի և կապիտալ ներդրումների պլանավորումը իրականացնում է ԿԲ-ում գործող՝ միջազգային ստանդարտների և կենտրոնական բանկերի լավագույն փորձի հիման վրա պատրաստված բյուջեի մեթոդաբանության հիման վրա՝ հիմք ընդունելով «ՀՀ կենտրոնական բանկի մասին» ՀՀ օրենքով ԿԲ-ին վերապահված գործառույթները, ԿԲ-ի ռազմավարական ծրագիրը և ստորաբաժանումների տարեկան աշխատանքային ծրագրերը։</w:t>
      </w:r>
      <w:r w:rsidRPr="009D5C10">
        <w:rPr>
          <w:rFonts w:ascii="GHEA Grapalat" w:hAnsi="GHEA Grapalat"/>
          <w:sz w:val="28"/>
          <w:u w:val="single"/>
          <w:lang w:val="hy-AM"/>
        </w:rPr>
        <w:t xml:space="preserve"> </w:t>
      </w:r>
    </w:p>
    <w:p w14:paraId="5F94592E" w14:textId="77777777" w:rsidR="009D5C10" w:rsidRPr="009D5C10" w:rsidRDefault="009D5C10" w:rsidP="009D5C10">
      <w:pPr>
        <w:jc w:val="both"/>
        <w:rPr>
          <w:rFonts w:ascii="GHEA Grapalat" w:hAnsi="GHEA Grapalat" w:cs="Sylfaen"/>
          <w:sz w:val="20"/>
          <w:szCs w:val="20"/>
          <w:lang w:val="hy-AM"/>
        </w:rPr>
      </w:pPr>
      <w:r w:rsidRPr="009D5C10">
        <w:rPr>
          <w:rFonts w:ascii="GHEA Grapalat" w:hAnsi="GHEA Grapalat" w:cs="Sylfaen"/>
          <w:sz w:val="20"/>
          <w:szCs w:val="20"/>
          <w:lang w:val="hy-AM"/>
        </w:rPr>
        <w:t>2021թ. վարչական ծախսերի նախահաշվի և կապիտալ ներդրումների ծրագրի պատրաստման հիմքում ընկել են հետևյալ մոտեցումները.</w:t>
      </w:r>
    </w:p>
    <w:p w14:paraId="592E1532" w14:textId="77777777" w:rsidR="009D5C10" w:rsidRPr="009D5C10" w:rsidRDefault="009D5C10" w:rsidP="009D5C10">
      <w:pPr>
        <w:pStyle w:val="ListParagraph"/>
        <w:numPr>
          <w:ilvl w:val="0"/>
          <w:numId w:val="39"/>
        </w:numPr>
        <w:ind w:left="450" w:hanging="450"/>
        <w:jc w:val="both"/>
        <w:rPr>
          <w:rFonts w:ascii="GHEA Grapalat" w:hAnsi="GHEA Grapalat" w:cs="Sylfaen"/>
          <w:sz w:val="20"/>
          <w:szCs w:val="20"/>
          <w:lang w:val="hy-AM"/>
        </w:rPr>
      </w:pPr>
      <w:r w:rsidRPr="009D5C10">
        <w:rPr>
          <w:rFonts w:ascii="GHEA Grapalat" w:hAnsi="GHEA Grapalat" w:cs="Sylfaen"/>
          <w:sz w:val="20"/>
          <w:szCs w:val="20"/>
          <w:lang w:val="hy-AM"/>
        </w:rPr>
        <w:t xml:space="preserve">«ՀՀ կենտրոնական բանկի մասին» ՀՀ օրենքի 14-րդ հոդվածի 2-րդ մասի «զ» կետի պահանջներին համապատասխան ԿԲ-ի աշխատակիցների միջին աշխատավարձը  պետք է համապատասխանի ՀՀ բանկային համակարգի միջին աշխատավարձին: Վերջին տարիներին այդ երկու մեծությունների միջև ճեղքվածքը կազմել է շուրջ 23-24%, ուստի միջնաժամկետ հատվածում ԿԲ-ը հետամուտ է լինելու չեզոքացնել այդ ճեղքվածքը: </w:t>
      </w:r>
    </w:p>
    <w:p w14:paraId="57F0170C" w14:textId="77777777" w:rsidR="009D5C10" w:rsidRPr="009D5C10" w:rsidRDefault="009D5C10" w:rsidP="009D5C10">
      <w:pPr>
        <w:pStyle w:val="ListParagraph"/>
        <w:ind w:left="450"/>
        <w:jc w:val="both"/>
        <w:rPr>
          <w:rFonts w:ascii="GHEA Grapalat" w:hAnsi="GHEA Grapalat" w:cs="Sylfaen"/>
          <w:sz w:val="20"/>
          <w:szCs w:val="20"/>
          <w:lang w:val="hy-AM"/>
        </w:rPr>
      </w:pPr>
    </w:p>
    <w:p w14:paraId="30B1192D" w14:textId="77777777" w:rsidR="009D5C10" w:rsidRPr="009D5C10" w:rsidRDefault="009D5C10" w:rsidP="009D5C10">
      <w:pPr>
        <w:pStyle w:val="ListParagraph"/>
        <w:numPr>
          <w:ilvl w:val="0"/>
          <w:numId w:val="39"/>
        </w:numPr>
        <w:ind w:left="450" w:hanging="450"/>
        <w:jc w:val="both"/>
        <w:rPr>
          <w:rFonts w:ascii="GHEA Grapalat" w:hAnsi="GHEA Grapalat" w:cs="Sylfaen"/>
          <w:sz w:val="20"/>
          <w:szCs w:val="20"/>
          <w:lang w:val="hy-AM"/>
        </w:rPr>
      </w:pPr>
      <w:r w:rsidRPr="009D5C10">
        <w:rPr>
          <w:rFonts w:ascii="GHEA Grapalat" w:hAnsi="GHEA Grapalat" w:cs="Sylfaen"/>
          <w:sz w:val="20"/>
          <w:szCs w:val="20"/>
          <w:lang w:val="hy-AM"/>
        </w:rPr>
        <w:t>Վերոնշյալ հանգամանքով պայմանավորված՝ վերջին տարիներին ԿԲ-ի առավելապես փորձառու աշխատակիցների որոշակի բարձր հոսունություն է գրանցվել: Արդյունքում աշխատանքի են ընդունվել առավելապես սկսնակ աշխատակիցներ, որոնց մասնագիտական գիտելիքների ու կարողությունների համապարփակ զարգացման նպատակով որոշակի շեշտադրում է դրվել աշխատակիցների վերապատրաստման հոդվածի վրա:</w:t>
      </w:r>
    </w:p>
    <w:p w14:paraId="151FA9D1" w14:textId="77777777" w:rsidR="009D5C10" w:rsidRPr="009D5C10" w:rsidRDefault="009D5C10" w:rsidP="009D5C10">
      <w:pPr>
        <w:pStyle w:val="ListParagraph"/>
        <w:ind w:left="450"/>
        <w:jc w:val="both"/>
        <w:rPr>
          <w:rFonts w:ascii="GHEA Grapalat" w:hAnsi="GHEA Grapalat" w:cs="Sylfaen"/>
          <w:sz w:val="20"/>
          <w:szCs w:val="20"/>
          <w:lang w:val="hy-AM"/>
        </w:rPr>
      </w:pPr>
    </w:p>
    <w:p w14:paraId="7AC281ED" w14:textId="77777777" w:rsidR="009D5C10" w:rsidRPr="009D5C10" w:rsidRDefault="009D5C10" w:rsidP="009D5C10">
      <w:pPr>
        <w:pStyle w:val="ListParagraph"/>
        <w:numPr>
          <w:ilvl w:val="0"/>
          <w:numId w:val="39"/>
        </w:numPr>
        <w:ind w:left="450" w:hanging="450"/>
        <w:jc w:val="both"/>
        <w:rPr>
          <w:rFonts w:ascii="GHEA Grapalat" w:hAnsi="GHEA Grapalat" w:cs="Sylfaen"/>
          <w:sz w:val="20"/>
          <w:szCs w:val="20"/>
          <w:lang w:val="hy-AM"/>
        </w:rPr>
      </w:pPr>
      <w:r w:rsidRPr="009D5C10">
        <w:rPr>
          <w:rFonts w:ascii="GHEA Grapalat" w:hAnsi="GHEA Grapalat" w:cs="Sylfaen"/>
          <w:sz w:val="20"/>
          <w:szCs w:val="20"/>
          <w:lang w:val="hy-AM"/>
        </w:rPr>
        <w:t>COVID-19 համավարակի պարագայում հեռահար աշխատանքի անհրաժեշտությունից ելնելով՝ կապիտալ ներդրումների ծրագրում շեշտադրում է դրվել համապատասխան համակարգչային տեխնիկայի, ծրագրային և տեղեկատվական անվտանգության ապահովման վրա:</w:t>
      </w:r>
    </w:p>
    <w:p w14:paraId="12FF5A7C" w14:textId="77777777" w:rsidR="009D5C10" w:rsidRPr="00B557AA" w:rsidRDefault="009D5C10" w:rsidP="009D5C10">
      <w:pPr>
        <w:jc w:val="center"/>
        <w:rPr>
          <w:rFonts w:ascii="GHEA Grapalat" w:hAnsi="GHEA Grapalat" w:cs="Sylfaen"/>
          <w:b/>
          <w:sz w:val="32"/>
          <w:szCs w:val="32"/>
          <w:lang w:val="hy-AM"/>
        </w:rPr>
      </w:pPr>
    </w:p>
    <w:p w14:paraId="1799E33B" w14:textId="497B898C" w:rsidR="00C24295" w:rsidRDefault="00C24295"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2358A158" w14:textId="7B4A7CF5" w:rsidR="00D00F61" w:rsidRDefault="00D00F61"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73A8B3FE" w14:textId="1D349B03"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tbl>
      <w:tblPr>
        <w:tblpPr w:leftFromText="180" w:rightFromText="180" w:horzAnchor="margin" w:tblpY="-802"/>
        <w:tblW w:w="5000" w:type="pct"/>
        <w:tblLook w:val="04A0" w:firstRow="1" w:lastRow="0" w:firstColumn="1" w:lastColumn="0" w:noHBand="0" w:noVBand="1"/>
      </w:tblPr>
      <w:tblGrid>
        <w:gridCol w:w="3674"/>
        <w:gridCol w:w="588"/>
        <w:gridCol w:w="1560"/>
        <w:gridCol w:w="1291"/>
        <w:gridCol w:w="1291"/>
        <w:gridCol w:w="1622"/>
      </w:tblGrid>
      <w:tr w:rsidR="00761A2A" w:rsidRPr="00761A2A" w14:paraId="0A3CD525" w14:textId="77777777" w:rsidTr="002B5D1E">
        <w:trPr>
          <w:trHeight w:val="885"/>
        </w:trPr>
        <w:tc>
          <w:tcPr>
            <w:tcW w:w="5000" w:type="pct"/>
            <w:gridSpan w:val="6"/>
            <w:tcBorders>
              <w:top w:val="nil"/>
              <w:left w:val="nil"/>
              <w:right w:val="nil"/>
            </w:tcBorders>
            <w:shd w:val="clear" w:color="auto" w:fill="auto"/>
            <w:hideMark/>
          </w:tcPr>
          <w:p w14:paraId="0F901181" w14:textId="77777777" w:rsidR="003060EA" w:rsidRDefault="003060EA" w:rsidP="00761A2A">
            <w:pPr>
              <w:keepNext/>
              <w:keepLines/>
              <w:spacing w:before="480" w:after="0"/>
              <w:jc w:val="center"/>
              <w:outlineLvl w:val="0"/>
              <w:rPr>
                <w:rFonts w:ascii="GHEA Grapalat" w:hAnsi="GHEA Grapalat"/>
                <w:b/>
                <w:bCs/>
                <w:sz w:val="20"/>
                <w:szCs w:val="20"/>
              </w:rPr>
            </w:pPr>
            <w:bookmarkStart w:id="1" w:name="_Toc19281621"/>
          </w:p>
          <w:p w14:paraId="047B5371" w14:textId="77777777" w:rsidR="00761A2A" w:rsidRPr="00761A2A" w:rsidRDefault="00761A2A" w:rsidP="00761A2A">
            <w:pPr>
              <w:keepNext/>
              <w:keepLines/>
              <w:spacing w:before="480" w:after="0"/>
              <w:jc w:val="center"/>
              <w:outlineLvl w:val="0"/>
              <w:rPr>
                <w:rFonts w:ascii="GHEA Grapalat" w:hAnsi="GHEA Grapalat"/>
                <w:b/>
                <w:bCs/>
                <w:sz w:val="20"/>
                <w:szCs w:val="20"/>
                <w:lang w:val="hy-AM"/>
              </w:rPr>
            </w:pPr>
            <w:bookmarkStart w:id="2" w:name="_GoBack"/>
            <w:bookmarkEnd w:id="2"/>
            <w:r w:rsidRPr="00761A2A">
              <w:rPr>
                <w:rFonts w:ascii="GHEA Grapalat" w:hAnsi="GHEA Grapalat"/>
                <w:b/>
                <w:bCs/>
                <w:sz w:val="20"/>
                <w:szCs w:val="20"/>
                <w:lang w:val="hy-AM"/>
              </w:rPr>
              <w:t>ՀԱՅԱՍՏԱՆԻ ՀԱՆՐԱՊԵՏՈՒԹՅԱՆ ԿԵՆՏՐՈՆԱԿԱՆ ԲԱՆԿԻ  ՎԱՐՉԱԿԱՆ ԾԱԽՍԵՐԻ ՆԱԽԱՀԱՇԻՎ</w:t>
            </w:r>
            <w:bookmarkEnd w:id="1"/>
          </w:p>
        </w:tc>
      </w:tr>
      <w:tr w:rsidR="00761A2A" w:rsidRPr="00761A2A" w14:paraId="38E881F9" w14:textId="77777777" w:rsidTr="002B5D1E">
        <w:trPr>
          <w:trHeight w:val="882"/>
        </w:trPr>
        <w:tc>
          <w:tcPr>
            <w:tcW w:w="1832" w:type="pct"/>
            <w:shd w:val="clear" w:color="auto" w:fill="auto"/>
            <w:noWrap/>
            <w:vAlign w:val="center"/>
            <w:hideMark/>
          </w:tcPr>
          <w:p w14:paraId="5AC99DAB" w14:textId="77777777" w:rsidR="00761A2A" w:rsidRPr="00761A2A" w:rsidRDefault="00761A2A" w:rsidP="00761A2A">
            <w:pPr>
              <w:spacing w:after="0" w:line="240" w:lineRule="auto"/>
              <w:rPr>
                <w:rFonts w:ascii="GHEA Grapalat" w:hAnsi="GHEA Grapalat" w:cs="Calibri"/>
                <w:i/>
                <w:iCs/>
                <w:sz w:val="16"/>
                <w:szCs w:val="16"/>
                <w:lang w:val="hy-AM"/>
              </w:rPr>
            </w:pPr>
            <w:r w:rsidRPr="00761A2A">
              <w:rPr>
                <w:rFonts w:ascii="GHEA Grapalat" w:hAnsi="GHEA Grapalat" w:cs="Calibri"/>
                <w:i/>
                <w:iCs/>
                <w:sz w:val="16"/>
                <w:szCs w:val="16"/>
                <w:lang w:val="hy-AM"/>
              </w:rPr>
              <w:t>Հազ. դրամ</w:t>
            </w:r>
          </w:p>
        </w:tc>
        <w:tc>
          <w:tcPr>
            <w:tcW w:w="293" w:type="pct"/>
            <w:shd w:val="clear" w:color="auto" w:fill="auto"/>
            <w:vAlign w:val="center"/>
            <w:hideMark/>
          </w:tcPr>
          <w:p w14:paraId="03B28FED"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iCs/>
                <w:sz w:val="16"/>
                <w:szCs w:val="16"/>
                <w:lang w:val="hy-AM"/>
              </w:rPr>
              <w:t>Ծնթ</w:t>
            </w:r>
          </w:p>
        </w:tc>
        <w:tc>
          <w:tcPr>
            <w:tcW w:w="778" w:type="pct"/>
            <w:shd w:val="clear" w:color="auto" w:fill="auto"/>
            <w:vAlign w:val="center"/>
            <w:hideMark/>
          </w:tcPr>
          <w:p w14:paraId="744832AA"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iCs/>
                <w:sz w:val="16"/>
                <w:szCs w:val="16"/>
                <w:lang w:val="hy-AM"/>
              </w:rPr>
              <w:t>2019 թ</w:t>
            </w:r>
            <w:r w:rsidRPr="00761A2A">
              <w:rPr>
                <w:rFonts w:ascii="MS Gothic" w:eastAsia="MS Gothic" w:hAnsi="MS Gothic" w:cs="MS Gothic"/>
                <w:b/>
                <w:bCs/>
                <w:i/>
                <w:iCs/>
                <w:sz w:val="16"/>
                <w:szCs w:val="16"/>
                <w:lang w:val="hy-AM"/>
              </w:rPr>
              <w:t>․</w:t>
            </w:r>
            <w:r w:rsidRPr="00761A2A">
              <w:rPr>
                <w:rFonts w:ascii="GHEA Grapalat" w:hAnsi="GHEA Grapalat" w:cs="Calibri"/>
                <w:b/>
                <w:bCs/>
                <w:i/>
                <w:iCs/>
                <w:sz w:val="16"/>
                <w:szCs w:val="16"/>
                <w:lang w:val="hy-AM"/>
              </w:rPr>
              <w:t xml:space="preserve"> կատարողական</w:t>
            </w:r>
          </w:p>
        </w:tc>
        <w:tc>
          <w:tcPr>
            <w:tcW w:w="644" w:type="pct"/>
            <w:shd w:val="clear" w:color="auto" w:fill="auto"/>
            <w:vAlign w:val="center"/>
            <w:hideMark/>
          </w:tcPr>
          <w:p w14:paraId="10CC8D1C" w14:textId="77777777" w:rsidR="00761A2A" w:rsidRPr="00761A2A" w:rsidRDefault="00761A2A" w:rsidP="00761A2A">
            <w:pPr>
              <w:spacing w:after="0" w:line="240" w:lineRule="auto"/>
              <w:jc w:val="center"/>
              <w:rPr>
                <w:rFonts w:ascii="MS Gothic" w:eastAsia="MS Gothic" w:hAnsi="MS Gothic" w:cs="MS Gothic"/>
                <w:b/>
                <w:bCs/>
                <w:i/>
                <w:iCs/>
                <w:sz w:val="16"/>
                <w:szCs w:val="16"/>
                <w:lang w:val="hy-AM"/>
              </w:rPr>
            </w:pPr>
            <w:r w:rsidRPr="00761A2A">
              <w:rPr>
                <w:rFonts w:ascii="GHEA Grapalat" w:hAnsi="GHEA Grapalat" w:cs="Calibri"/>
                <w:b/>
                <w:bCs/>
                <w:i/>
                <w:iCs/>
                <w:sz w:val="16"/>
                <w:szCs w:val="16"/>
                <w:lang w:val="hy-AM"/>
              </w:rPr>
              <w:t xml:space="preserve"> 2020թ</w:t>
            </w:r>
            <w:r w:rsidRPr="00761A2A">
              <w:rPr>
                <w:rFonts w:ascii="MS Gothic" w:eastAsia="MS Gothic" w:hAnsi="MS Gothic" w:cs="MS Gothic"/>
                <w:b/>
                <w:bCs/>
                <w:i/>
                <w:iCs/>
                <w:sz w:val="16"/>
                <w:szCs w:val="16"/>
                <w:lang w:val="hy-AM"/>
              </w:rPr>
              <w:t>․</w:t>
            </w:r>
          </w:p>
          <w:p w14:paraId="124E2DA3"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iCs/>
                <w:sz w:val="16"/>
                <w:szCs w:val="16"/>
                <w:lang w:val="hy-AM"/>
              </w:rPr>
              <w:t>նախահաշիվ</w:t>
            </w:r>
          </w:p>
        </w:tc>
        <w:tc>
          <w:tcPr>
            <w:tcW w:w="644" w:type="pct"/>
            <w:shd w:val="clear" w:color="auto" w:fill="auto"/>
            <w:vAlign w:val="center"/>
            <w:hideMark/>
          </w:tcPr>
          <w:p w14:paraId="5C397E1C" w14:textId="77777777" w:rsidR="00761A2A" w:rsidRPr="00761A2A" w:rsidRDefault="00761A2A" w:rsidP="00761A2A">
            <w:pPr>
              <w:spacing w:after="0" w:line="240" w:lineRule="auto"/>
              <w:jc w:val="center"/>
              <w:rPr>
                <w:rFonts w:ascii="MS Gothic" w:eastAsia="MS Gothic" w:hAnsi="MS Gothic" w:cs="MS Gothic"/>
                <w:b/>
                <w:bCs/>
                <w:i/>
                <w:iCs/>
                <w:sz w:val="16"/>
                <w:szCs w:val="16"/>
                <w:lang w:val="hy-AM"/>
              </w:rPr>
            </w:pPr>
            <w:r w:rsidRPr="00761A2A">
              <w:rPr>
                <w:rFonts w:ascii="GHEA Grapalat" w:hAnsi="GHEA Grapalat" w:cs="Calibri"/>
                <w:b/>
                <w:bCs/>
                <w:i/>
                <w:iCs/>
                <w:sz w:val="16"/>
                <w:szCs w:val="16"/>
                <w:lang w:val="hy-AM"/>
              </w:rPr>
              <w:t>2021թ</w:t>
            </w:r>
            <w:r w:rsidRPr="00761A2A">
              <w:rPr>
                <w:rFonts w:ascii="MS Gothic" w:eastAsia="MS Gothic" w:hAnsi="MS Gothic" w:cs="MS Gothic"/>
                <w:b/>
                <w:bCs/>
                <w:i/>
                <w:iCs/>
                <w:sz w:val="16"/>
                <w:szCs w:val="16"/>
                <w:lang w:val="hy-AM"/>
              </w:rPr>
              <w:t>․</w:t>
            </w:r>
          </w:p>
          <w:p w14:paraId="24A7E558"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iCs/>
                <w:sz w:val="16"/>
                <w:szCs w:val="16"/>
                <w:lang w:val="hy-AM"/>
              </w:rPr>
              <w:t>նախահաշիվ</w:t>
            </w:r>
          </w:p>
        </w:tc>
        <w:tc>
          <w:tcPr>
            <w:tcW w:w="809" w:type="pct"/>
            <w:shd w:val="clear" w:color="auto" w:fill="auto"/>
            <w:vAlign w:val="center"/>
            <w:hideMark/>
          </w:tcPr>
          <w:p w14:paraId="58162D65"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iCs/>
                <w:sz w:val="16"/>
                <w:szCs w:val="16"/>
                <w:lang w:val="hy-AM"/>
              </w:rPr>
              <w:t>2021թ. նախահաշվի տարբերությունը 2020թ. նախահաշվի նկատմամբ</w:t>
            </w:r>
          </w:p>
          <w:p w14:paraId="65D86005" w14:textId="77777777" w:rsidR="00761A2A" w:rsidRPr="00761A2A" w:rsidRDefault="00761A2A" w:rsidP="00761A2A">
            <w:pPr>
              <w:spacing w:after="0" w:line="240" w:lineRule="auto"/>
              <w:jc w:val="center"/>
              <w:rPr>
                <w:rFonts w:ascii="GHEA Grapalat" w:hAnsi="GHEA Grapalat" w:cs="Calibri"/>
                <w:b/>
                <w:bCs/>
                <w:i/>
                <w:iCs/>
                <w:sz w:val="16"/>
                <w:szCs w:val="16"/>
                <w:lang w:val="hy-AM"/>
              </w:rPr>
            </w:pPr>
          </w:p>
        </w:tc>
      </w:tr>
      <w:tr w:rsidR="00761A2A" w:rsidRPr="00761A2A" w14:paraId="48C9F716" w14:textId="77777777" w:rsidTr="002B5D1E">
        <w:trPr>
          <w:trHeight w:val="593"/>
        </w:trPr>
        <w:tc>
          <w:tcPr>
            <w:tcW w:w="1832" w:type="pct"/>
            <w:shd w:val="clear" w:color="auto" w:fill="auto"/>
            <w:hideMark/>
          </w:tcPr>
          <w:p w14:paraId="4ACF0559" w14:textId="77777777" w:rsidR="00761A2A" w:rsidRPr="00761A2A" w:rsidRDefault="00761A2A" w:rsidP="00761A2A">
            <w:pPr>
              <w:spacing w:after="0" w:line="240" w:lineRule="auto"/>
              <w:rPr>
                <w:rFonts w:ascii="GHEA Grapalat" w:hAnsi="GHEA Grapalat" w:cs="Calibri"/>
                <w:b/>
                <w:bCs/>
                <w:sz w:val="18"/>
                <w:szCs w:val="18"/>
              </w:rPr>
            </w:pPr>
            <w:r w:rsidRPr="00761A2A">
              <w:rPr>
                <w:rFonts w:ascii="GHEA Grapalat" w:hAnsi="GHEA Grapalat" w:cs="Calibri"/>
                <w:b/>
                <w:bCs/>
                <w:sz w:val="18"/>
                <w:szCs w:val="18"/>
                <w:lang w:val="hy-AM"/>
              </w:rPr>
              <w:t xml:space="preserve">Ապարատի </w:t>
            </w:r>
            <w:proofErr w:type="spellStart"/>
            <w:r w:rsidRPr="00761A2A">
              <w:rPr>
                <w:rFonts w:ascii="GHEA Grapalat" w:hAnsi="GHEA Grapalat" w:cs="Calibri"/>
                <w:b/>
                <w:bCs/>
                <w:sz w:val="18"/>
                <w:szCs w:val="18"/>
              </w:rPr>
              <w:t>պահպանման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ծախսեր</w:t>
            </w:r>
            <w:proofErr w:type="spellEnd"/>
          </w:p>
        </w:tc>
        <w:tc>
          <w:tcPr>
            <w:tcW w:w="293" w:type="pct"/>
            <w:shd w:val="clear" w:color="auto" w:fill="auto"/>
            <w:hideMark/>
          </w:tcPr>
          <w:p w14:paraId="030D03A6"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1</w:t>
            </w:r>
          </w:p>
        </w:tc>
        <w:tc>
          <w:tcPr>
            <w:tcW w:w="778" w:type="pct"/>
            <w:shd w:val="clear" w:color="auto" w:fill="auto"/>
          </w:tcPr>
          <w:p w14:paraId="2551A264"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6,488,104</w:t>
            </w:r>
          </w:p>
        </w:tc>
        <w:tc>
          <w:tcPr>
            <w:tcW w:w="644" w:type="pct"/>
            <w:shd w:val="clear" w:color="auto" w:fill="auto"/>
          </w:tcPr>
          <w:p w14:paraId="47CF9AD1"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rPr>
              <w:t>7,114,003</w:t>
            </w:r>
          </w:p>
        </w:tc>
        <w:tc>
          <w:tcPr>
            <w:tcW w:w="644" w:type="pct"/>
            <w:shd w:val="clear" w:color="auto" w:fill="auto"/>
          </w:tcPr>
          <w:p w14:paraId="02730F28"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7,339,958</w:t>
            </w:r>
          </w:p>
        </w:tc>
        <w:tc>
          <w:tcPr>
            <w:tcW w:w="809" w:type="pct"/>
            <w:shd w:val="clear" w:color="auto" w:fill="auto"/>
          </w:tcPr>
          <w:p w14:paraId="13193319"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hy-AM"/>
              </w:rPr>
              <w:t>3.2</w:t>
            </w:r>
            <w:r w:rsidRPr="00761A2A">
              <w:rPr>
                <w:rFonts w:ascii="GHEA Grapalat" w:hAnsi="GHEA Grapalat" w:cs="Calibri"/>
                <w:b/>
                <w:bCs/>
                <w:sz w:val="18"/>
                <w:szCs w:val="18"/>
                <w:lang w:val="ru-RU"/>
              </w:rPr>
              <w:t>%</w:t>
            </w:r>
          </w:p>
        </w:tc>
      </w:tr>
      <w:tr w:rsidR="00761A2A" w:rsidRPr="00761A2A" w14:paraId="132B1F93" w14:textId="77777777" w:rsidTr="002B5D1E">
        <w:trPr>
          <w:trHeight w:val="255"/>
        </w:trPr>
        <w:tc>
          <w:tcPr>
            <w:tcW w:w="1832" w:type="pct"/>
            <w:tcBorders>
              <w:left w:val="nil"/>
              <w:bottom w:val="nil"/>
              <w:right w:val="nil"/>
            </w:tcBorders>
            <w:shd w:val="clear" w:color="auto" w:fill="auto"/>
            <w:vAlign w:val="center"/>
            <w:hideMark/>
          </w:tcPr>
          <w:p w14:paraId="0718EFE5" w14:textId="77777777" w:rsidR="00761A2A" w:rsidRPr="00761A2A" w:rsidRDefault="00761A2A" w:rsidP="00761A2A">
            <w:pPr>
              <w:spacing w:after="0" w:line="240" w:lineRule="auto"/>
              <w:rPr>
                <w:rFonts w:ascii="GHEA Grapalat" w:hAnsi="GHEA Grapalat" w:cs="Calibri"/>
                <w:i/>
                <w:iCs/>
                <w:sz w:val="18"/>
                <w:szCs w:val="18"/>
              </w:rPr>
            </w:pPr>
            <w:proofErr w:type="spellStart"/>
            <w:r w:rsidRPr="00761A2A">
              <w:rPr>
                <w:rFonts w:ascii="GHEA Grapalat" w:hAnsi="GHEA Grapalat" w:cs="Calibri"/>
                <w:i/>
                <w:iCs/>
                <w:sz w:val="18"/>
                <w:szCs w:val="18"/>
              </w:rPr>
              <w:t>Աշխատավարձ</w:t>
            </w:r>
            <w:proofErr w:type="spellEnd"/>
            <w:r w:rsidRPr="00761A2A">
              <w:rPr>
                <w:rFonts w:ascii="GHEA Grapalat" w:hAnsi="GHEA Grapalat" w:cs="Calibri"/>
                <w:i/>
                <w:iCs/>
                <w:sz w:val="18"/>
                <w:szCs w:val="18"/>
              </w:rPr>
              <w:t xml:space="preserve"> և </w:t>
            </w:r>
            <w:r w:rsidRPr="00761A2A">
              <w:rPr>
                <w:rFonts w:ascii="GHEA Grapalat" w:hAnsi="GHEA Grapalat" w:cs="Calibri"/>
                <w:i/>
                <w:iCs/>
                <w:sz w:val="18"/>
                <w:szCs w:val="18"/>
                <w:lang w:val="hy-AM"/>
              </w:rPr>
              <w:t>դ</w:t>
            </w:r>
            <w:proofErr w:type="spellStart"/>
            <w:r w:rsidRPr="00761A2A">
              <w:rPr>
                <w:rFonts w:ascii="GHEA Grapalat" w:hAnsi="GHEA Grapalat" w:cs="Calibri"/>
                <w:i/>
                <w:iCs/>
                <w:sz w:val="18"/>
                <w:szCs w:val="18"/>
              </w:rPr>
              <w:t>րան</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հավասարեցված</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վճար</w:t>
            </w:r>
            <w:proofErr w:type="spellEnd"/>
            <w:r w:rsidRPr="00761A2A">
              <w:rPr>
                <w:rFonts w:ascii="GHEA Grapalat" w:hAnsi="GHEA Grapalat" w:cs="Calibri"/>
                <w:i/>
                <w:iCs/>
                <w:sz w:val="18"/>
                <w:szCs w:val="18"/>
                <w:lang w:val="hy-AM"/>
              </w:rPr>
              <w:t>ում</w:t>
            </w:r>
            <w:proofErr w:type="spellStart"/>
            <w:r w:rsidRPr="00761A2A">
              <w:rPr>
                <w:rFonts w:ascii="GHEA Grapalat" w:hAnsi="GHEA Grapalat" w:cs="Calibri"/>
                <w:i/>
                <w:iCs/>
                <w:sz w:val="18"/>
                <w:szCs w:val="18"/>
              </w:rPr>
              <w:t>ներ</w:t>
            </w:r>
            <w:proofErr w:type="spellEnd"/>
          </w:p>
          <w:p w14:paraId="62B7E30E" w14:textId="77777777" w:rsidR="00761A2A" w:rsidRPr="00761A2A" w:rsidRDefault="00761A2A" w:rsidP="00761A2A">
            <w:pPr>
              <w:spacing w:after="0" w:line="240" w:lineRule="auto"/>
              <w:rPr>
                <w:rFonts w:ascii="GHEA Grapalat" w:hAnsi="GHEA Grapalat" w:cs="Calibri"/>
                <w:i/>
                <w:iCs/>
                <w:sz w:val="18"/>
                <w:szCs w:val="18"/>
              </w:rPr>
            </w:pPr>
          </w:p>
        </w:tc>
        <w:tc>
          <w:tcPr>
            <w:tcW w:w="293" w:type="pct"/>
            <w:tcBorders>
              <w:left w:val="nil"/>
              <w:bottom w:val="nil"/>
              <w:right w:val="nil"/>
            </w:tcBorders>
            <w:shd w:val="clear" w:color="auto" w:fill="auto"/>
            <w:vAlign w:val="center"/>
            <w:hideMark/>
          </w:tcPr>
          <w:p w14:paraId="438E7923"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1</w:t>
            </w:r>
            <w:r w:rsidRPr="00761A2A">
              <w:rPr>
                <w:rFonts w:ascii="MS Gothic" w:eastAsia="MS Gothic" w:hAnsi="MS Gothic" w:cs="MS Gothic" w:hint="eastAsia"/>
                <w:sz w:val="18"/>
                <w:szCs w:val="18"/>
              </w:rPr>
              <w:t>․</w:t>
            </w:r>
            <w:r w:rsidRPr="00761A2A">
              <w:rPr>
                <w:rFonts w:ascii="GHEA Grapalat" w:hAnsi="GHEA Grapalat" w:cs="Calibri"/>
                <w:sz w:val="18"/>
                <w:szCs w:val="18"/>
              </w:rPr>
              <w:t>1</w:t>
            </w:r>
          </w:p>
        </w:tc>
        <w:tc>
          <w:tcPr>
            <w:tcW w:w="778" w:type="pct"/>
            <w:tcBorders>
              <w:left w:val="nil"/>
              <w:bottom w:val="nil"/>
              <w:right w:val="nil"/>
            </w:tcBorders>
            <w:shd w:val="clear" w:color="auto" w:fill="auto"/>
            <w:noWrap/>
            <w:vAlign w:val="center"/>
          </w:tcPr>
          <w:p w14:paraId="4BCA0084" w14:textId="77777777" w:rsidR="00761A2A" w:rsidRPr="00761A2A" w:rsidRDefault="00761A2A" w:rsidP="00761A2A">
            <w:pPr>
              <w:spacing w:after="0" w:line="240" w:lineRule="auto"/>
              <w:jc w:val="center"/>
              <w:rPr>
                <w:rFonts w:ascii="GHEA Grapalat" w:hAnsi="GHEA Grapalat" w:cs="Calibri"/>
                <w:sz w:val="18"/>
                <w:szCs w:val="18"/>
                <w:lang w:val="en-GB"/>
              </w:rPr>
            </w:pPr>
            <w:r w:rsidRPr="00761A2A">
              <w:rPr>
                <w:rFonts w:ascii="GHEA Grapalat" w:hAnsi="GHEA Grapalat" w:cs="Calibri"/>
                <w:sz w:val="18"/>
                <w:szCs w:val="18"/>
                <w:lang w:val="en-GB"/>
              </w:rPr>
              <w:t>5,733,904</w:t>
            </w:r>
          </w:p>
        </w:tc>
        <w:tc>
          <w:tcPr>
            <w:tcW w:w="644" w:type="pct"/>
            <w:tcBorders>
              <w:left w:val="nil"/>
              <w:bottom w:val="nil"/>
              <w:right w:val="nil"/>
            </w:tcBorders>
            <w:shd w:val="clear" w:color="auto" w:fill="auto"/>
            <w:noWrap/>
            <w:vAlign w:val="center"/>
          </w:tcPr>
          <w:p w14:paraId="1F82A8C3"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rPr>
              <w:t>6,145,035</w:t>
            </w:r>
          </w:p>
        </w:tc>
        <w:tc>
          <w:tcPr>
            <w:tcW w:w="644" w:type="pct"/>
            <w:tcBorders>
              <w:left w:val="nil"/>
              <w:bottom w:val="nil"/>
              <w:right w:val="nil"/>
            </w:tcBorders>
            <w:shd w:val="clear" w:color="auto" w:fill="auto"/>
            <w:noWrap/>
            <w:vAlign w:val="center"/>
          </w:tcPr>
          <w:p w14:paraId="72910E63"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6,390,836</w:t>
            </w:r>
          </w:p>
        </w:tc>
        <w:tc>
          <w:tcPr>
            <w:tcW w:w="809" w:type="pct"/>
            <w:tcBorders>
              <w:left w:val="nil"/>
              <w:bottom w:val="nil"/>
              <w:right w:val="nil"/>
            </w:tcBorders>
            <w:shd w:val="clear" w:color="auto" w:fill="auto"/>
            <w:noWrap/>
            <w:vAlign w:val="center"/>
          </w:tcPr>
          <w:p w14:paraId="41E1EC18"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4%</w:t>
            </w:r>
          </w:p>
        </w:tc>
      </w:tr>
      <w:tr w:rsidR="00761A2A" w:rsidRPr="00761A2A" w14:paraId="50BDBEC1" w14:textId="77777777" w:rsidTr="002B5D1E">
        <w:trPr>
          <w:trHeight w:val="720"/>
        </w:trPr>
        <w:tc>
          <w:tcPr>
            <w:tcW w:w="1832" w:type="pct"/>
            <w:tcBorders>
              <w:top w:val="nil"/>
              <w:left w:val="nil"/>
              <w:bottom w:val="nil"/>
              <w:right w:val="nil"/>
            </w:tcBorders>
            <w:shd w:val="clear" w:color="auto" w:fill="auto"/>
            <w:vAlign w:val="center"/>
            <w:hideMark/>
          </w:tcPr>
          <w:p w14:paraId="78670F7C" w14:textId="77777777" w:rsidR="00761A2A" w:rsidRPr="00761A2A" w:rsidRDefault="00761A2A" w:rsidP="00761A2A">
            <w:pPr>
              <w:spacing w:after="0" w:line="240" w:lineRule="auto"/>
              <w:rPr>
                <w:rFonts w:ascii="GHEA Grapalat" w:hAnsi="GHEA Grapalat" w:cs="Calibri"/>
                <w:i/>
                <w:iCs/>
                <w:sz w:val="18"/>
                <w:szCs w:val="18"/>
                <w:lang w:val="hy-AM"/>
              </w:rPr>
            </w:pPr>
            <w:r w:rsidRPr="00761A2A">
              <w:rPr>
                <w:rFonts w:ascii="GHEA Grapalat" w:hAnsi="GHEA Grapalat" w:cs="Calibri"/>
                <w:i/>
                <w:iCs/>
                <w:sz w:val="18"/>
                <w:szCs w:val="18"/>
                <w:lang w:val="hy-AM"/>
              </w:rPr>
              <w:t>Ա</w:t>
            </w:r>
            <w:proofErr w:type="spellStart"/>
            <w:r w:rsidRPr="00761A2A">
              <w:rPr>
                <w:rFonts w:ascii="GHEA Grapalat" w:hAnsi="GHEA Grapalat" w:cs="Calibri"/>
                <w:i/>
                <w:iCs/>
                <w:sz w:val="18"/>
                <w:szCs w:val="18"/>
              </w:rPr>
              <w:t>շխատակիցների</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սոցիալական</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ապահովությ</w:t>
            </w:r>
            <w:proofErr w:type="spellEnd"/>
            <w:r w:rsidRPr="00761A2A">
              <w:rPr>
                <w:rFonts w:ascii="GHEA Grapalat" w:hAnsi="GHEA Grapalat" w:cs="Calibri"/>
                <w:i/>
                <w:iCs/>
                <w:sz w:val="18"/>
                <w:szCs w:val="18"/>
                <w:lang w:val="hy-AM"/>
              </w:rPr>
              <w:t>ուն</w:t>
            </w:r>
          </w:p>
        </w:tc>
        <w:tc>
          <w:tcPr>
            <w:tcW w:w="293" w:type="pct"/>
            <w:tcBorders>
              <w:top w:val="nil"/>
              <w:left w:val="nil"/>
              <w:bottom w:val="nil"/>
              <w:right w:val="nil"/>
            </w:tcBorders>
            <w:shd w:val="clear" w:color="auto" w:fill="auto"/>
            <w:vAlign w:val="center"/>
            <w:hideMark/>
          </w:tcPr>
          <w:p w14:paraId="24C9F405"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1</w:t>
            </w:r>
            <w:r w:rsidRPr="00761A2A">
              <w:rPr>
                <w:rFonts w:ascii="MS Gothic" w:eastAsia="MS Gothic" w:hAnsi="MS Gothic" w:cs="MS Gothic" w:hint="eastAsia"/>
                <w:sz w:val="18"/>
                <w:szCs w:val="18"/>
              </w:rPr>
              <w:t>․</w:t>
            </w:r>
            <w:r w:rsidRPr="00761A2A">
              <w:rPr>
                <w:rFonts w:ascii="GHEA Grapalat" w:hAnsi="GHEA Grapalat" w:cs="Calibri"/>
                <w:sz w:val="18"/>
                <w:szCs w:val="18"/>
              </w:rPr>
              <w:t>2</w:t>
            </w:r>
          </w:p>
        </w:tc>
        <w:tc>
          <w:tcPr>
            <w:tcW w:w="778" w:type="pct"/>
            <w:tcBorders>
              <w:top w:val="nil"/>
              <w:left w:val="nil"/>
              <w:bottom w:val="nil"/>
              <w:right w:val="nil"/>
            </w:tcBorders>
            <w:shd w:val="clear" w:color="auto" w:fill="auto"/>
            <w:noWrap/>
            <w:vAlign w:val="center"/>
          </w:tcPr>
          <w:p w14:paraId="72A333E9" w14:textId="77777777" w:rsidR="00761A2A" w:rsidRPr="00761A2A" w:rsidRDefault="00761A2A" w:rsidP="00761A2A">
            <w:pPr>
              <w:spacing w:after="0" w:line="240" w:lineRule="auto"/>
              <w:jc w:val="center"/>
              <w:rPr>
                <w:rFonts w:ascii="GHEA Grapalat" w:hAnsi="GHEA Grapalat" w:cs="Calibri"/>
                <w:sz w:val="18"/>
                <w:szCs w:val="18"/>
                <w:lang w:val="en-GB"/>
              </w:rPr>
            </w:pPr>
            <w:r w:rsidRPr="00761A2A">
              <w:rPr>
                <w:rFonts w:ascii="GHEA Grapalat" w:hAnsi="GHEA Grapalat" w:cs="Calibri"/>
                <w:sz w:val="18"/>
                <w:szCs w:val="18"/>
                <w:lang w:val="en-GB"/>
              </w:rPr>
              <w:t>367,589</w:t>
            </w:r>
          </w:p>
        </w:tc>
        <w:tc>
          <w:tcPr>
            <w:tcW w:w="644" w:type="pct"/>
            <w:tcBorders>
              <w:top w:val="nil"/>
              <w:left w:val="nil"/>
              <w:bottom w:val="nil"/>
              <w:right w:val="nil"/>
            </w:tcBorders>
            <w:shd w:val="clear" w:color="auto" w:fill="auto"/>
            <w:noWrap/>
            <w:vAlign w:val="center"/>
          </w:tcPr>
          <w:p w14:paraId="7A0B7883"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420,500</w:t>
            </w:r>
          </w:p>
        </w:tc>
        <w:tc>
          <w:tcPr>
            <w:tcW w:w="644" w:type="pct"/>
            <w:tcBorders>
              <w:top w:val="nil"/>
              <w:left w:val="nil"/>
              <w:bottom w:val="nil"/>
              <w:right w:val="nil"/>
            </w:tcBorders>
            <w:shd w:val="clear" w:color="auto" w:fill="auto"/>
            <w:noWrap/>
            <w:vAlign w:val="center"/>
          </w:tcPr>
          <w:p w14:paraId="251B37FF"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403,780</w:t>
            </w:r>
          </w:p>
        </w:tc>
        <w:tc>
          <w:tcPr>
            <w:tcW w:w="809" w:type="pct"/>
            <w:tcBorders>
              <w:top w:val="nil"/>
              <w:left w:val="nil"/>
              <w:bottom w:val="nil"/>
              <w:right w:val="nil"/>
            </w:tcBorders>
            <w:shd w:val="clear" w:color="auto" w:fill="auto"/>
            <w:noWrap/>
            <w:vAlign w:val="center"/>
          </w:tcPr>
          <w:p w14:paraId="203FF599"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(4)%</w:t>
            </w:r>
          </w:p>
        </w:tc>
      </w:tr>
      <w:tr w:rsidR="00761A2A" w:rsidRPr="00761A2A" w14:paraId="3CC6DF21" w14:textId="77777777" w:rsidTr="002B5D1E">
        <w:trPr>
          <w:trHeight w:val="720"/>
        </w:trPr>
        <w:tc>
          <w:tcPr>
            <w:tcW w:w="1832" w:type="pct"/>
            <w:tcBorders>
              <w:top w:val="nil"/>
              <w:left w:val="nil"/>
              <w:bottom w:val="nil"/>
              <w:right w:val="nil"/>
            </w:tcBorders>
            <w:shd w:val="clear" w:color="auto" w:fill="auto"/>
            <w:vAlign w:val="center"/>
            <w:hideMark/>
          </w:tcPr>
          <w:p w14:paraId="1A4BD998" w14:textId="77777777" w:rsidR="00761A2A" w:rsidRPr="00761A2A" w:rsidRDefault="00761A2A" w:rsidP="00761A2A">
            <w:pPr>
              <w:spacing w:after="0" w:line="240" w:lineRule="auto"/>
              <w:rPr>
                <w:rFonts w:ascii="GHEA Grapalat" w:hAnsi="GHEA Grapalat" w:cs="Calibri"/>
                <w:i/>
                <w:iCs/>
                <w:sz w:val="18"/>
                <w:szCs w:val="18"/>
              </w:rPr>
            </w:pPr>
            <w:proofErr w:type="spellStart"/>
            <w:r w:rsidRPr="00761A2A">
              <w:rPr>
                <w:rFonts w:ascii="GHEA Grapalat" w:hAnsi="GHEA Grapalat" w:cs="Calibri"/>
                <w:i/>
                <w:iCs/>
                <w:sz w:val="18"/>
                <w:szCs w:val="18"/>
              </w:rPr>
              <w:t>Անձնակազմի</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գործուղում</w:t>
            </w:r>
            <w:proofErr w:type="spellEnd"/>
            <w:r w:rsidRPr="00761A2A">
              <w:rPr>
                <w:rFonts w:ascii="GHEA Grapalat" w:hAnsi="GHEA Grapalat" w:cs="Calibri"/>
                <w:i/>
                <w:iCs/>
                <w:sz w:val="18"/>
                <w:szCs w:val="18"/>
              </w:rPr>
              <w:t xml:space="preserve">, </w:t>
            </w:r>
            <w:r w:rsidRPr="00761A2A">
              <w:rPr>
                <w:rFonts w:ascii="GHEA Grapalat" w:hAnsi="GHEA Grapalat" w:cs="Calibri"/>
                <w:i/>
                <w:iCs/>
                <w:sz w:val="18"/>
                <w:szCs w:val="18"/>
                <w:lang w:val="hy-AM"/>
              </w:rPr>
              <w:t>ուսուցում</w:t>
            </w:r>
            <w:r w:rsidRPr="00761A2A">
              <w:rPr>
                <w:rFonts w:ascii="GHEA Grapalat" w:hAnsi="GHEA Grapalat" w:cs="Calibri"/>
                <w:i/>
                <w:iCs/>
                <w:sz w:val="18"/>
                <w:szCs w:val="18"/>
              </w:rPr>
              <w:t xml:space="preserve"> </w:t>
            </w:r>
            <w:r w:rsidRPr="00761A2A">
              <w:rPr>
                <w:rFonts w:ascii="GHEA Grapalat" w:hAnsi="GHEA Grapalat" w:cs="Calibri"/>
                <w:i/>
                <w:iCs/>
                <w:sz w:val="18"/>
                <w:szCs w:val="18"/>
                <w:lang w:val="hy-AM"/>
              </w:rPr>
              <w:t xml:space="preserve">և </w:t>
            </w:r>
            <w:proofErr w:type="spellStart"/>
            <w:r w:rsidRPr="00761A2A">
              <w:rPr>
                <w:rFonts w:ascii="GHEA Grapalat" w:hAnsi="GHEA Grapalat" w:cs="Calibri"/>
                <w:i/>
                <w:iCs/>
                <w:sz w:val="18"/>
                <w:szCs w:val="18"/>
              </w:rPr>
              <w:t>վերապատրաստում</w:t>
            </w:r>
            <w:proofErr w:type="spellEnd"/>
            <w:r w:rsidRPr="00761A2A">
              <w:rPr>
                <w:rFonts w:ascii="GHEA Grapalat" w:hAnsi="GHEA Grapalat" w:cs="Calibri"/>
                <w:i/>
                <w:iCs/>
                <w:sz w:val="18"/>
                <w:szCs w:val="18"/>
              </w:rPr>
              <w:t xml:space="preserve"> </w:t>
            </w:r>
          </w:p>
        </w:tc>
        <w:tc>
          <w:tcPr>
            <w:tcW w:w="293" w:type="pct"/>
            <w:tcBorders>
              <w:top w:val="nil"/>
              <w:left w:val="nil"/>
              <w:bottom w:val="nil"/>
              <w:right w:val="nil"/>
            </w:tcBorders>
            <w:shd w:val="clear" w:color="auto" w:fill="auto"/>
            <w:vAlign w:val="center"/>
            <w:hideMark/>
          </w:tcPr>
          <w:p w14:paraId="6AE749C6"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1</w:t>
            </w:r>
            <w:r w:rsidRPr="00761A2A">
              <w:rPr>
                <w:rFonts w:ascii="MS Gothic" w:eastAsia="MS Gothic" w:hAnsi="MS Gothic" w:cs="MS Gothic" w:hint="eastAsia"/>
                <w:sz w:val="18"/>
                <w:szCs w:val="18"/>
              </w:rPr>
              <w:t>․</w:t>
            </w:r>
            <w:r w:rsidRPr="00761A2A">
              <w:rPr>
                <w:rFonts w:ascii="GHEA Grapalat" w:hAnsi="GHEA Grapalat" w:cs="Calibri"/>
                <w:sz w:val="18"/>
                <w:szCs w:val="18"/>
              </w:rPr>
              <w:t>3</w:t>
            </w:r>
          </w:p>
        </w:tc>
        <w:tc>
          <w:tcPr>
            <w:tcW w:w="778" w:type="pct"/>
            <w:tcBorders>
              <w:top w:val="nil"/>
              <w:left w:val="nil"/>
              <w:bottom w:val="nil"/>
              <w:right w:val="nil"/>
            </w:tcBorders>
            <w:shd w:val="clear" w:color="auto" w:fill="auto"/>
            <w:noWrap/>
            <w:vAlign w:val="center"/>
          </w:tcPr>
          <w:p w14:paraId="46061B8D" w14:textId="77777777" w:rsidR="00761A2A" w:rsidRPr="00761A2A" w:rsidRDefault="00761A2A" w:rsidP="00761A2A">
            <w:pPr>
              <w:spacing w:after="0" w:line="240" w:lineRule="auto"/>
              <w:jc w:val="center"/>
              <w:rPr>
                <w:rFonts w:ascii="GHEA Grapalat" w:hAnsi="GHEA Grapalat" w:cs="Calibri"/>
                <w:sz w:val="18"/>
                <w:szCs w:val="18"/>
                <w:lang w:val="en-GB"/>
              </w:rPr>
            </w:pPr>
            <w:r w:rsidRPr="00761A2A">
              <w:rPr>
                <w:rFonts w:ascii="GHEA Grapalat" w:hAnsi="GHEA Grapalat" w:cs="Calibri"/>
                <w:sz w:val="18"/>
                <w:szCs w:val="18"/>
                <w:lang w:val="en-GB"/>
              </w:rPr>
              <w:t>289,947</w:t>
            </w:r>
          </w:p>
        </w:tc>
        <w:tc>
          <w:tcPr>
            <w:tcW w:w="644" w:type="pct"/>
            <w:tcBorders>
              <w:top w:val="nil"/>
              <w:left w:val="nil"/>
              <w:bottom w:val="nil"/>
              <w:right w:val="nil"/>
            </w:tcBorders>
            <w:shd w:val="clear" w:color="auto" w:fill="auto"/>
            <w:noWrap/>
            <w:vAlign w:val="center"/>
          </w:tcPr>
          <w:p w14:paraId="735BDC57"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434,376</w:t>
            </w:r>
          </w:p>
        </w:tc>
        <w:tc>
          <w:tcPr>
            <w:tcW w:w="644" w:type="pct"/>
            <w:tcBorders>
              <w:top w:val="nil"/>
              <w:left w:val="nil"/>
              <w:bottom w:val="nil"/>
              <w:right w:val="nil"/>
            </w:tcBorders>
            <w:shd w:val="clear" w:color="auto" w:fill="auto"/>
            <w:noWrap/>
            <w:vAlign w:val="center"/>
          </w:tcPr>
          <w:p w14:paraId="2620F9EE"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437,376</w:t>
            </w:r>
          </w:p>
        </w:tc>
        <w:tc>
          <w:tcPr>
            <w:tcW w:w="809" w:type="pct"/>
            <w:tcBorders>
              <w:top w:val="nil"/>
              <w:left w:val="nil"/>
              <w:bottom w:val="nil"/>
              <w:right w:val="nil"/>
            </w:tcBorders>
            <w:shd w:val="clear" w:color="auto" w:fill="auto"/>
            <w:noWrap/>
            <w:vAlign w:val="center"/>
          </w:tcPr>
          <w:p w14:paraId="5A20F0E8"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0.7%</w:t>
            </w:r>
          </w:p>
        </w:tc>
      </w:tr>
      <w:tr w:rsidR="00761A2A" w:rsidRPr="00761A2A" w14:paraId="647AEAA5" w14:textId="77777777" w:rsidTr="002B5D1E">
        <w:trPr>
          <w:trHeight w:val="720"/>
        </w:trPr>
        <w:tc>
          <w:tcPr>
            <w:tcW w:w="1832" w:type="pct"/>
            <w:tcBorders>
              <w:top w:val="nil"/>
              <w:left w:val="nil"/>
              <w:bottom w:val="nil"/>
              <w:right w:val="nil"/>
            </w:tcBorders>
            <w:shd w:val="clear" w:color="auto" w:fill="auto"/>
            <w:vAlign w:val="center"/>
            <w:hideMark/>
          </w:tcPr>
          <w:p w14:paraId="346ACF94" w14:textId="77777777" w:rsidR="00761A2A" w:rsidRPr="00761A2A" w:rsidRDefault="00761A2A" w:rsidP="00761A2A">
            <w:pPr>
              <w:spacing w:after="0" w:line="240" w:lineRule="auto"/>
              <w:rPr>
                <w:rFonts w:ascii="GHEA Grapalat" w:hAnsi="GHEA Grapalat" w:cs="Calibri"/>
                <w:i/>
                <w:iCs/>
                <w:sz w:val="18"/>
                <w:szCs w:val="18"/>
              </w:rPr>
            </w:pPr>
            <w:proofErr w:type="spellStart"/>
            <w:r w:rsidRPr="00761A2A">
              <w:rPr>
                <w:rFonts w:ascii="GHEA Grapalat" w:hAnsi="GHEA Grapalat" w:cs="Calibri"/>
                <w:i/>
                <w:iCs/>
                <w:sz w:val="18"/>
                <w:szCs w:val="18"/>
              </w:rPr>
              <w:t>Ներկայացուցչական</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ծախսեր</w:t>
            </w:r>
            <w:proofErr w:type="spellEnd"/>
          </w:p>
        </w:tc>
        <w:tc>
          <w:tcPr>
            <w:tcW w:w="293" w:type="pct"/>
            <w:tcBorders>
              <w:top w:val="nil"/>
              <w:left w:val="nil"/>
              <w:bottom w:val="nil"/>
              <w:right w:val="nil"/>
            </w:tcBorders>
            <w:shd w:val="clear" w:color="auto" w:fill="auto"/>
            <w:vAlign w:val="center"/>
            <w:hideMark/>
          </w:tcPr>
          <w:p w14:paraId="00AA2B66"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1</w:t>
            </w:r>
            <w:r w:rsidRPr="00761A2A">
              <w:rPr>
                <w:rFonts w:ascii="MS Gothic" w:eastAsia="MS Gothic" w:hAnsi="MS Gothic" w:cs="MS Gothic" w:hint="eastAsia"/>
                <w:sz w:val="18"/>
                <w:szCs w:val="18"/>
              </w:rPr>
              <w:t>․</w:t>
            </w:r>
            <w:r w:rsidRPr="00761A2A">
              <w:rPr>
                <w:rFonts w:ascii="GHEA Grapalat" w:hAnsi="GHEA Grapalat" w:cs="Calibri"/>
                <w:sz w:val="18"/>
                <w:szCs w:val="18"/>
              </w:rPr>
              <w:t>4</w:t>
            </w:r>
          </w:p>
        </w:tc>
        <w:tc>
          <w:tcPr>
            <w:tcW w:w="778" w:type="pct"/>
            <w:tcBorders>
              <w:top w:val="nil"/>
              <w:left w:val="nil"/>
              <w:bottom w:val="nil"/>
              <w:right w:val="nil"/>
            </w:tcBorders>
            <w:shd w:val="clear" w:color="auto" w:fill="auto"/>
            <w:noWrap/>
            <w:vAlign w:val="center"/>
          </w:tcPr>
          <w:p w14:paraId="1B4F983C" w14:textId="77777777" w:rsidR="00761A2A" w:rsidRPr="00761A2A" w:rsidRDefault="00761A2A" w:rsidP="00761A2A">
            <w:pPr>
              <w:spacing w:after="0" w:line="240" w:lineRule="auto"/>
              <w:jc w:val="center"/>
              <w:rPr>
                <w:rFonts w:ascii="GHEA Grapalat" w:hAnsi="GHEA Grapalat" w:cs="Calibri"/>
                <w:sz w:val="18"/>
                <w:szCs w:val="18"/>
                <w:lang w:val="en-GB"/>
              </w:rPr>
            </w:pPr>
            <w:r w:rsidRPr="00761A2A">
              <w:rPr>
                <w:rFonts w:ascii="GHEA Grapalat" w:hAnsi="GHEA Grapalat" w:cs="Calibri"/>
                <w:sz w:val="18"/>
                <w:szCs w:val="18"/>
                <w:lang w:val="en-GB"/>
              </w:rPr>
              <w:t>43,488</w:t>
            </w:r>
          </w:p>
        </w:tc>
        <w:tc>
          <w:tcPr>
            <w:tcW w:w="644" w:type="pct"/>
            <w:tcBorders>
              <w:top w:val="nil"/>
              <w:left w:val="nil"/>
              <w:bottom w:val="nil"/>
              <w:right w:val="nil"/>
            </w:tcBorders>
            <w:shd w:val="clear" w:color="auto" w:fill="auto"/>
            <w:noWrap/>
            <w:vAlign w:val="center"/>
          </w:tcPr>
          <w:p w14:paraId="579007C5"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54,218</w:t>
            </w:r>
          </w:p>
        </w:tc>
        <w:tc>
          <w:tcPr>
            <w:tcW w:w="644" w:type="pct"/>
            <w:tcBorders>
              <w:top w:val="nil"/>
              <w:left w:val="nil"/>
              <w:bottom w:val="nil"/>
              <w:right w:val="nil"/>
            </w:tcBorders>
            <w:shd w:val="clear" w:color="auto" w:fill="auto"/>
            <w:noWrap/>
            <w:vAlign w:val="center"/>
          </w:tcPr>
          <w:p w14:paraId="4B86EAF8"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54,848</w:t>
            </w:r>
          </w:p>
        </w:tc>
        <w:tc>
          <w:tcPr>
            <w:tcW w:w="809" w:type="pct"/>
            <w:tcBorders>
              <w:top w:val="nil"/>
              <w:left w:val="nil"/>
              <w:bottom w:val="nil"/>
              <w:right w:val="nil"/>
            </w:tcBorders>
            <w:shd w:val="clear" w:color="auto" w:fill="auto"/>
            <w:noWrap/>
            <w:vAlign w:val="center"/>
          </w:tcPr>
          <w:p w14:paraId="11F0F886"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1.2%</w:t>
            </w:r>
          </w:p>
        </w:tc>
      </w:tr>
      <w:tr w:rsidR="00761A2A" w:rsidRPr="00761A2A" w14:paraId="0BC379ED" w14:textId="77777777" w:rsidTr="002B5D1E">
        <w:trPr>
          <w:trHeight w:val="720"/>
        </w:trPr>
        <w:tc>
          <w:tcPr>
            <w:tcW w:w="1832" w:type="pct"/>
            <w:tcBorders>
              <w:top w:val="nil"/>
              <w:left w:val="nil"/>
              <w:bottom w:val="nil"/>
              <w:right w:val="nil"/>
            </w:tcBorders>
            <w:shd w:val="clear" w:color="auto" w:fill="auto"/>
            <w:vAlign w:val="center"/>
            <w:hideMark/>
          </w:tcPr>
          <w:p w14:paraId="5A889E19" w14:textId="77777777" w:rsidR="00761A2A" w:rsidRPr="00761A2A" w:rsidRDefault="00761A2A" w:rsidP="00761A2A">
            <w:pPr>
              <w:spacing w:after="0" w:line="240" w:lineRule="auto"/>
              <w:rPr>
                <w:rFonts w:ascii="GHEA Grapalat" w:hAnsi="GHEA Grapalat" w:cs="Calibri"/>
                <w:i/>
                <w:iCs/>
                <w:sz w:val="18"/>
                <w:szCs w:val="18"/>
              </w:rPr>
            </w:pPr>
            <w:proofErr w:type="spellStart"/>
            <w:r w:rsidRPr="00761A2A">
              <w:rPr>
                <w:rFonts w:ascii="GHEA Grapalat" w:hAnsi="GHEA Grapalat" w:cs="Calibri"/>
                <w:i/>
                <w:iCs/>
                <w:sz w:val="18"/>
                <w:szCs w:val="18"/>
              </w:rPr>
              <w:t>Ծառայողական</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փոխադրամիջոցների</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շահագործում</w:t>
            </w:r>
            <w:proofErr w:type="spellEnd"/>
          </w:p>
        </w:tc>
        <w:tc>
          <w:tcPr>
            <w:tcW w:w="293" w:type="pct"/>
            <w:tcBorders>
              <w:top w:val="nil"/>
              <w:left w:val="nil"/>
              <w:bottom w:val="nil"/>
              <w:right w:val="nil"/>
            </w:tcBorders>
            <w:shd w:val="clear" w:color="auto" w:fill="auto"/>
            <w:vAlign w:val="center"/>
            <w:hideMark/>
          </w:tcPr>
          <w:p w14:paraId="4625FCF9"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1</w:t>
            </w:r>
            <w:r w:rsidRPr="00761A2A">
              <w:rPr>
                <w:rFonts w:ascii="MS Gothic" w:eastAsia="MS Gothic" w:hAnsi="MS Gothic" w:cs="MS Gothic" w:hint="eastAsia"/>
                <w:sz w:val="18"/>
                <w:szCs w:val="18"/>
              </w:rPr>
              <w:t>․</w:t>
            </w:r>
            <w:r w:rsidRPr="00761A2A">
              <w:rPr>
                <w:rFonts w:ascii="GHEA Grapalat" w:hAnsi="GHEA Grapalat" w:cs="Calibri"/>
                <w:sz w:val="18"/>
                <w:szCs w:val="18"/>
              </w:rPr>
              <w:t>5</w:t>
            </w:r>
          </w:p>
        </w:tc>
        <w:tc>
          <w:tcPr>
            <w:tcW w:w="778" w:type="pct"/>
            <w:tcBorders>
              <w:top w:val="nil"/>
              <w:left w:val="nil"/>
              <w:bottom w:val="nil"/>
              <w:right w:val="nil"/>
            </w:tcBorders>
            <w:shd w:val="clear" w:color="auto" w:fill="auto"/>
            <w:noWrap/>
            <w:vAlign w:val="center"/>
          </w:tcPr>
          <w:p w14:paraId="3A66B8C5" w14:textId="77777777" w:rsidR="00761A2A" w:rsidRPr="00761A2A" w:rsidRDefault="00761A2A" w:rsidP="00761A2A">
            <w:pPr>
              <w:spacing w:after="0" w:line="240" w:lineRule="auto"/>
              <w:jc w:val="center"/>
              <w:rPr>
                <w:rFonts w:ascii="GHEA Grapalat" w:hAnsi="GHEA Grapalat" w:cs="Calibri"/>
                <w:sz w:val="18"/>
                <w:szCs w:val="18"/>
                <w:lang w:val="en-GB"/>
              </w:rPr>
            </w:pPr>
            <w:r w:rsidRPr="00761A2A">
              <w:rPr>
                <w:rFonts w:ascii="GHEA Grapalat" w:hAnsi="GHEA Grapalat" w:cs="Calibri"/>
                <w:sz w:val="18"/>
                <w:szCs w:val="18"/>
                <w:lang w:val="en-GB"/>
              </w:rPr>
              <w:t>53,176</w:t>
            </w:r>
          </w:p>
        </w:tc>
        <w:tc>
          <w:tcPr>
            <w:tcW w:w="644" w:type="pct"/>
            <w:tcBorders>
              <w:top w:val="nil"/>
              <w:left w:val="nil"/>
              <w:bottom w:val="nil"/>
              <w:right w:val="nil"/>
            </w:tcBorders>
            <w:shd w:val="clear" w:color="auto" w:fill="auto"/>
            <w:noWrap/>
            <w:vAlign w:val="center"/>
          </w:tcPr>
          <w:p w14:paraId="11CB2F04"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59,874</w:t>
            </w:r>
          </w:p>
        </w:tc>
        <w:tc>
          <w:tcPr>
            <w:tcW w:w="644" w:type="pct"/>
            <w:tcBorders>
              <w:top w:val="nil"/>
              <w:left w:val="nil"/>
              <w:bottom w:val="nil"/>
              <w:right w:val="nil"/>
            </w:tcBorders>
            <w:shd w:val="clear" w:color="auto" w:fill="auto"/>
            <w:noWrap/>
            <w:vAlign w:val="center"/>
          </w:tcPr>
          <w:p w14:paraId="3AD770F0"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53,118</w:t>
            </w:r>
          </w:p>
        </w:tc>
        <w:tc>
          <w:tcPr>
            <w:tcW w:w="809" w:type="pct"/>
            <w:tcBorders>
              <w:top w:val="nil"/>
              <w:left w:val="nil"/>
              <w:bottom w:val="nil"/>
              <w:right w:val="nil"/>
            </w:tcBorders>
            <w:shd w:val="clear" w:color="auto" w:fill="auto"/>
            <w:noWrap/>
            <w:vAlign w:val="center"/>
          </w:tcPr>
          <w:p w14:paraId="761481C6"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(11.3)%</w:t>
            </w:r>
          </w:p>
        </w:tc>
      </w:tr>
      <w:tr w:rsidR="00761A2A" w:rsidRPr="00761A2A" w14:paraId="292A1C02" w14:textId="77777777" w:rsidTr="002B5D1E">
        <w:trPr>
          <w:trHeight w:val="240"/>
        </w:trPr>
        <w:tc>
          <w:tcPr>
            <w:tcW w:w="1832" w:type="pct"/>
            <w:tcBorders>
              <w:top w:val="nil"/>
              <w:left w:val="nil"/>
              <w:bottom w:val="nil"/>
              <w:right w:val="nil"/>
            </w:tcBorders>
            <w:shd w:val="clear" w:color="auto" w:fill="auto"/>
            <w:vAlign w:val="center"/>
            <w:hideMark/>
          </w:tcPr>
          <w:p w14:paraId="65292946" w14:textId="77777777" w:rsidR="00761A2A" w:rsidRPr="00761A2A" w:rsidRDefault="00761A2A" w:rsidP="00761A2A">
            <w:pPr>
              <w:spacing w:after="0" w:line="240" w:lineRule="auto"/>
              <w:jc w:val="center"/>
              <w:rPr>
                <w:rFonts w:ascii="GHEA Grapalat" w:hAnsi="GHEA Grapalat" w:cs="Calibri"/>
                <w:sz w:val="18"/>
                <w:szCs w:val="18"/>
              </w:rPr>
            </w:pPr>
          </w:p>
        </w:tc>
        <w:tc>
          <w:tcPr>
            <w:tcW w:w="293" w:type="pct"/>
            <w:tcBorders>
              <w:top w:val="nil"/>
              <w:left w:val="nil"/>
              <w:bottom w:val="nil"/>
              <w:right w:val="nil"/>
            </w:tcBorders>
            <w:shd w:val="clear" w:color="auto" w:fill="auto"/>
            <w:vAlign w:val="center"/>
            <w:hideMark/>
          </w:tcPr>
          <w:p w14:paraId="77215AC3" w14:textId="77777777" w:rsidR="00761A2A" w:rsidRPr="00761A2A" w:rsidRDefault="00761A2A" w:rsidP="00761A2A">
            <w:pPr>
              <w:spacing w:after="0" w:line="240" w:lineRule="auto"/>
              <w:rPr>
                <w:rFonts w:ascii="Times New Roman" w:hAnsi="Times New Roman"/>
                <w:sz w:val="18"/>
                <w:szCs w:val="18"/>
              </w:rPr>
            </w:pPr>
          </w:p>
        </w:tc>
        <w:tc>
          <w:tcPr>
            <w:tcW w:w="778" w:type="pct"/>
            <w:tcBorders>
              <w:top w:val="nil"/>
              <w:left w:val="nil"/>
              <w:bottom w:val="nil"/>
              <w:right w:val="nil"/>
            </w:tcBorders>
            <w:shd w:val="clear" w:color="auto" w:fill="auto"/>
            <w:noWrap/>
          </w:tcPr>
          <w:p w14:paraId="55A3E01A" w14:textId="77777777" w:rsidR="00761A2A" w:rsidRPr="00761A2A" w:rsidRDefault="00761A2A" w:rsidP="00761A2A">
            <w:pPr>
              <w:spacing w:after="0" w:line="240" w:lineRule="auto"/>
              <w:rPr>
                <w:rFonts w:ascii="Times New Roman" w:hAnsi="Times New Roman"/>
                <w:sz w:val="18"/>
                <w:szCs w:val="18"/>
              </w:rPr>
            </w:pPr>
          </w:p>
        </w:tc>
        <w:tc>
          <w:tcPr>
            <w:tcW w:w="644" w:type="pct"/>
            <w:tcBorders>
              <w:top w:val="nil"/>
              <w:left w:val="nil"/>
              <w:bottom w:val="nil"/>
              <w:right w:val="nil"/>
            </w:tcBorders>
            <w:shd w:val="clear" w:color="auto" w:fill="auto"/>
            <w:noWrap/>
            <w:vAlign w:val="center"/>
          </w:tcPr>
          <w:p w14:paraId="0AD929A1" w14:textId="77777777" w:rsidR="00761A2A" w:rsidRPr="00761A2A" w:rsidRDefault="00761A2A" w:rsidP="00761A2A">
            <w:pPr>
              <w:spacing w:after="0" w:line="240" w:lineRule="auto"/>
              <w:rPr>
                <w:rFonts w:ascii="Times New Roman" w:hAnsi="Times New Roman"/>
                <w:sz w:val="18"/>
                <w:szCs w:val="18"/>
              </w:rPr>
            </w:pPr>
          </w:p>
        </w:tc>
        <w:tc>
          <w:tcPr>
            <w:tcW w:w="644" w:type="pct"/>
            <w:tcBorders>
              <w:top w:val="nil"/>
              <w:left w:val="nil"/>
              <w:bottom w:val="nil"/>
              <w:right w:val="nil"/>
            </w:tcBorders>
            <w:shd w:val="clear" w:color="auto" w:fill="auto"/>
            <w:noWrap/>
            <w:vAlign w:val="center"/>
          </w:tcPr>
          <w:p w14:paraId="481EB358" w14:textId="77777777" w:rsidR="00761A2A" w:rsidRPr="00761A2A" w:rsidRDefault="00761A2A" w:rsidP="00761A2A">
            <w:pPr>
              <w:spacing w:after="0" w:line="240" w:lineRule="auto"/>
              <w:rPr>
                <w:rFonts w:ascii="Times New Roman" w:hAnsi="Times New Roman"/>
                <w:sz w:val="18"/>
                <w:szCs w:val="18"/>
              </w:rPr>
            </w:pPr>
          </w:p>
        </w:tc>
        <w:tc>
          <w:tcPr>
            <w:tcW w:w="809" w:type="pct"/>
            <w:tcBorders>
              <w:top w:val="nil"/>
              <w:left w:val="nil"/>
              <w:bottom w:val="nil"/>
              <w:right w:val="nil"/>
            </w:tcBorders>
            <w:shd w:val="clear" w:color="auto" w:fill="auto"/>
            <w:noWrap/>
            <w:vAlign w:val="center"/>
          </w:tcPr>
          <w:p w14:paraId="5CD3171A" w14:textId="77777777" w:rsidR="00761A2A" w:rsidRPr="00761A2A" w:rsidRDefault="00761A2A" w:rsidP="00761A2A">
            <w:pPr>
              <w:spacing w:after="0" w:line="240" w:lineRule="auto"/>
              <w:rPr>
                <w:rFonts w:ascii="Times New Roman" w:hAnsi="Times New Roman"/>
                <w:sz w:val="18"/>
                <w:szCs w:val="18"/>
              </w:rPr>
            </w:pPr>
          </w:p>
        </w:tc>
      </w:tr>
      <w:tr w:rsidR="00761A2A" w:rsidRPr="00761A2A" w14:paraId="4C6965A0" w14:textId="77777777" w:rsidTr="002B5D1E">
        <w:trPr>
          <w:trHeight w:val="720"/>
        </w:trPr>
        <w:tc>
          <w:tcPr>
            <w:tcW w:w="1832" w:type="pct"/>
            <w:tcBorders>
              <w:top w:val="nil"/>
              <w:left w:val="nil"/>
              <w:bottom w:val="nil"/>
              <w:right w:val="nil"/>
            </w:tcBorders>
            <w:shd w:val="clear" w:color="auto" w:fill="auto"/>
            <w:vAlign w:val="center"/>
            <w:hideMark/>
          </w:tcPr>
          <w:p w14:paraId="4F815137" w14:textId="77777777" w:rsidR="00761A2A" w:rsidRPr="00761A2A" w:rsidRDefault="00761A2A" w:rsidP="00761A2A">
            <w:pPr>
              <w:spacing w:after="0" w:line="240" w:lineRule="auto"/>
              <w:rPr>
                <w:rFonts w:ascii="GHEA Grapalat" w:hAnsi="GHEA Grapalat" w:cs="Calibri"/>
                <w:b/>
                <w:bCs/>
                <w:sz w:val="18"/>
                <w:szCs w:val="18"/>
              </w:rPr>
            </w:pPr>
            <w:proofErr w:type="spellStart"/>
            <w:r w:rsidRPr="00761A2A">
              <w:rPr>
                <w:rFonts w:ascii="GHEA Grapalat" w:hAnsi="GHEA Grapalat" w:cs="Calibri"/>
                <w:b/>
                <w:bCs/>
                <w:sz w:val="18"/>
                <w:szCs w:val="18"/>
              </w:rPr>
              <w:t>Լրատվական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տեղեկատվության</w:t>
            </w:r>
            <w:proofErr w:type="spellEnd"/>
            <w:r w:rsidRPr="00761A2A">
              <w:rPr>
                <w:rFonts w:ascii="GHEA Grapalat" w:hAnsi="GHEA Grapalat" w:cs="Calibri"/>
                <w:b/>
                <w:bCs/>
                <w:sz w:val="18"/>
                <w:szCs w:val="18"/>
              </w:rPr>
              <w:t xml:space="preserve"> և </w:t>
            </w:r>
            <w:proofErr w:type="spellStart"/>
            <w:r w:rsidRPr="00761A2A">
              <w:rPr>
                <w:rFonts w:ascii="GHEA Grapalat" w:hAnsi="GHEA Grapalat" w:cs="Calibri"/>
                <w:b/>
                <w:bCs/>
                <w:sz w:val="18"/>
                <w:szCs w:val="18"/>
              </w:rPr>
              <w:t>մասնագիտական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գրականության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ձեռքբերման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ծախսեր</w:t>
            </w:r>
            <w:proofErr w:type="spellEnd"/>
          </w:p>
        </w:tc>
        <w:tc>
          <w:tcPr>
            <w:tcW w:w="293" w:type="pct"/>
            <w:tcBorders>
              <w:top w:val="nil"/>
              <w:left w:val="nil"/>
              <w:bottom w:val="nil"/>
              <w:right w:val="nil"/>
            </w:tcBorders>
            <w:shd w:val="clear" w:color="auto" w:fill="auto"/>
            <w:vAlign w:val="center"/>
            <w:hideMark/>
          </w:tcPr>
          <w:p w14:paraId="2F1598AD"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2</w:t>
            </w:r>
          </w:p>
        </w:tc>
        <w:tc>
          <w:tcPr>
            <w:tcW w:w="778" w:type="pct"/>
            <w:tcBorders>
              <w:top w:val="nil"/>
              <w:left w:val="nil"/>
              <w:bottom w:val="nil"/>
              <w:right w:val="nil"/>
            </w:tcBorders>
            <w:shd w:val="clear" w:color="auto" w:fill="auto"/>
            <w:vAlign w:val="center"/>
          </w:tcPr>
          <w:p w14:paraId="6A8EFBB0" w14:textId="77777777" w:rsidR="00761A2A" w:rsidRPr="00761A2A" w:rsidRDefault="00761A2A" w:rsidP="00761A2A">
            <w:pPr>
              <w:spacing w:after="0" w:line="240" w:lineRule="auto"/>
              <w:jc w:val="center"/>
              <w:rPr>
                <w:rFonts w:ascii="GHEA Grapalat" w:hAnsi="GHEA Grapalat" w:cs="Calibri"/>
                <w:b/>
                <w:sz w:val="18"/>
                <w:szCs w:val="18"/>
                <w:lang w:val="en-GB"/>
              </w:rPr>
            </w:pPr>
            <w:r w:rsidRPr="00761A2A">
              <w:rPr>
                <w:rFonts w:ascii="GHEA Grapalat" w:hAnsi="GHEA Grapalat" w:cs="Calibri"/>
                <w:b/>
                <w:sz w:val="18"/>
                <w:szCs w:val="18"/>
                <w:lang w:val="en-GB"/>
              </w:rPr>
              <w:t>34,093</w:t>
            </w:r>
          </w:p>
        </w:tc>
        <w:tc>
          <w:tcPr>
            <w:tcW w:w="644" w:type="pct"/>
            <w:tcBorders>
              <w:top w:val="nil"/>
              <w:left w:val="nil"/>
              <w:bottom w:val="nil"/>
              <w:right w:val="nil"/>
            </w:tcBorders>
            <w:shd w:val="clear" w:color="auto" w:fill="auto"/>
            <w:vAlign w:val="center"/>
          </w:tcPr>
          <w:p w14:paraId="0A5A7CC9"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60,928</w:t>
            </w:r>
          </w:p>
        </w:tc>
        <w:tc>
          <w:tcPr>
            <w:tcW w:w="644" w:type="pct"/>
            <w:tcBorders>
              <w:top w:val="nil"/>
              <w:left w:val="nil"/>
              <w:bottom w:val="nil"/>
              <w:right w:val="nil"/>
            </w:tcBorders>
            <w:shd w:val="clear" w:color="auto" w:fill="auto"/>
            <w:vAlign w:val="center"/>
          </w:tcPr>
          <w:p w14:paraId="4C71E96F"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63,596</w:t>
            </w:r>
          </w:p>
        </w:tc>
        <w:tc>
          <w:tcPr>
            <w:tcW w:w="809" w:type="pct"/>
            <w:tcBorders>
              <w:top w:val="nil"/>
              <w:left w:val="nil"/>
              <w:bottom w:val="nil"/>
              <w:right w:val="nil"/>
            </w:tcBorders>
            <w:shd w:val="clear" w:color="auto" w:fill="auto"/>
            <w:noWrap/>
            <w:vAlign w:val="center"/>
          </w:tcPr>
          <w:p w14:paraId="49152CED"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4.4%</w:t>
            </w:r>
          </w:p>
        </w:tc>
      </w:tr>
      <w:tr w:rsidR="00761A2A" w:rsidRPr="00761A2A" w14:paraId="3B672C59" w14:textId="77777777" w:rsidTr="002B5D1E">
        <w:trPr>
          <w:trHeight w:val="240"/>
        </w:trPr>
        <w:tc>
          <w:tcPr>
            <w:tcW w:w="1832" w:type="pct"/>
            <w:tcBorders>
              <w:top w:val="nil"/>
              <w:left w:val="nil"/>
              <w:bottom w:val="nil"/>
              <w:right w:val="nil"/>
            </w:tcBorders>
            <w:shd w:val="clear" w:color="auto" w:fill="auto"/>
            <w:vAlign w:val="center"/>
            <w:hideMark/>
          </w:tcPr>
          <w:p w14:paraId="026C89B0" w14:textId="77777777" w:rsidR="00761A2A" w:rsidRPr="00761A2A" w:rsidRDefault="00761A2A" w:rsidP="00761A2A">
            <w:pPr>
              <w:spacing w:after="0" w:line="240" w:lineRule="auto"/>
              <w:jc w:val="center"/>
              <w:rPr>
                <w:rFonts w:ascii="GHEA Grapalat" w:hAnsi="GHEA Grapalat" w:cs="Calibri"/>
                <w:b/>
                <w:bCs/>
                <w:sz w:val="18"/>
                <w:szCs w:val="18"/>
              </w:rPr>
            </w:pPr>
          </w:p>
        </w:tc>
        <w:tc>
          <w:tcPr>
            <w:tcW w:w="293" w:type="pct"/>
            <w:tcBorders>
              <w:top w:val="nil"/>
              <w:left w:val="nil"/>
              <w:bottom w:val="nil"/>
              <w:right w:val="nil"/>
            </w:tcBorders>
            <w:shd w:val="clear" w:color="auto" w:fill="auto"/>
            <w:vAlign w:val="center"/>
            <w:hideMark/>
          </w:tcPr>
          <w:p w14:paraId="18EAE142" w14:textId="77777777" w:rsidR="00761A2A" w:rsidRPr="00761A2A" w:rsidRDefault="00761A2A" w:rsidP="00761A2A">
            <w:pPr>
              <w:spacing w:after="0" w:line="240" w:lineRule="auto"/>
              <w:rPr>
                <w:rFonts w:ascii="Times New Roman" w:hAnsi="Times New Roman"/>
                <w:sz w:val="18"/>
                <w:szCs w:val="18"/>
              </w:rPr>
            </w:pPr>
          </w:p>
        </w:tc>
        <w:tc>
          <w:tcPr>
            <w:tcW w:w="778" w:type="pct"/>
            <w:tcBorders>
              <w:top w:val="nil"/>
              <w:left w:val="nil"/>
              <w:bottom w:val="nil"/>
              <w:right w:val="nil"/>
            </w:tcBorders>
            <w:shd w:val="clear" w:color="auto" w:fill="auto"/>
          </w:tcPr>
          <w:p w14:paraId="05D05CED" w14:textId="77777777" w:rsidR="00761A2A" w:rsidRPr="00761A2A" w:rsidRDefault="00761A2A" w:rsidP="00761A2A">
            <w:pPr>
              <w:spacing w:after="0" w:line="240" w:lineRule="auto"/>
              <w:rPr>
                <w:rFonts w:ascii="Times New Roman" w:hAnsi="Times New Roman"/>
                <w:sz w:val="18"/>
                <w:szCs w:val="18"/>
              </w:rPr>
            </w:pPr>
          </w:p>
        </w:tc>
        <w:tc>
          <w:tcPr>
            <w:tcW w:w="644" w:type="pct"/>
            <w:tcBorders>
              <w:top w:val="nil"/>
              <w:left w:val="nil"/>
              <w:bottom w:val="nil"/>
              <w:right w:val="nil"/>
            </w:tcBorders>
            <w:shd w:val="clear" w:color="auto" w:fill="auto"/>
            <w:vAlign w:val="center"/>
          </w:tcPr>
          <w:p w14:paraId="2589A034" w14:textId="77777777" w:rsidR="00761A2A" w:rsidRPr="00761A2A" w:rsidRDefault="00761A2A" w:rsidP="00761A2A">
            <w:pPr>
              <w:spacing w:after="0" w:line="240" w:lineRule="auto"/>
              <w:rPr>
                <w:rFonts w:ascii="Times New Roman" w:hAnsi="Times New Roman"/>
                <w:sz w:val="18"/>
                <w:szCs w:val="18"/>
              </w:rPr>
            </w:pPr>
          </w:p>
        </w:tc>
        <w:tc>
          <w:tcPr>
            <w:tcW w:w="644" w:type="pct"/>
            <w:tcBorders>
              <w:top w:val="nil"/>
              <w:left w:val="nil"/>
              <w:bottom w:val="nil"/>
              <w:right w:val="nil"/>
            </w:tcBorders>
            <w:shd w:val="clear" w:color="auto" w:fill="auto"/>
            <w:vAlign w:val="center"/>
          </w:tcPr>
          <w:p w14:paraId="2BD3B5E5" w14:textId="77777777" w:rsidR="00761A2A" w:rsidRPr="00761A2A" w:rsidRDefault="00761A2A" w:rsidP="00761A2A">
            <w:pPr>
              <w:spacing w:after="0" w:line="240" w:lineRule="auto"/>
              <w:rPr>
                <w:rFonts w:ascii="Times New Roman" w:hAnsi="Times New Roman"/>
                <w:sz w:val="18"/>
                <w:szCs w:val="18"/>
              </w:rPr>
            </w:pPr>
          </w:p>
        </w:tc>
        <w:tc>
          <w:tcPr>
            <w:tcW w:w="809" w:type="pct"/>
            <w:tcBorders>
              <w:top w:val="nil"/>
              <w:left w:val="nil"/>
              <w:bottom w:val="nil"/>
              <w:right w:val="nil"/>
            </w:tcBorders>
            <w:shd w:val="clear" w:color="auto" w:fill="auto"/>
            <w:noWrap/>
            <w:vAlign w:val="center"/>
          </w:tcPr>
          <w:p w14:paraId="73F5E536" w14:textId="77777777" w:rsidR="00761A2A" w:rsidRPr="00761A2A" w:rsidRDefault="00761A2A" w:rsidP="00761A2A">
            <w:pPr>
              <w:spacing w:after="0" w:line="240" w:lineRule="auto"/>
              <w:rPr>
                <w:rFonts w:ascii="Times New Roman" w:hAnsi="Times New Roman"/>
                <w:sz w:val="18"/>
                <w:szCs w:val="18"/>
              </w:rPr>
            </w:pPr>
          </w:p>
        </w:tc>
      </w:tr>
      <w:tr w:rsidR="00761A2A" w:rsidRPr="00761A2A" w14:paraId="303A7D25" w14:textId="77777777" w:rsidTr="002B5D1E">
        <w:trPr>
          <w:trHeight w:val="720"/>
        </w:trPr>
        <w:tc>
          <w:tcPr>
            <w:tcW w:w="1832" w:type="pct"/>
            <w:tcBorders>
              <w:top w:val="nil"/>
              <w:left w:val="nil"/>
              <w:bottom w:val="nil"/>
              <w:right w:val="nil"/>
            </w:tcBorders>
            <w:shd w:val="clear" w:color="auto" w:fill="auto"/>
            <w:vAlign w:val="center"/>
            <w:hideMark/>
          </w:tcPr>
          <w:p w14:paraId="001D232F" w14:textId="77777777" w:rsidR="00761A2A" w:rsidRPr="00761A2A" w:rsidRDefault="00761A2A" w:rsidP="00761A2A">
            <w:pPr>
              <w:spacing w:after="0" w:line="240" w:lineRule="auto"/>
              <w:rPr>
                <w:rFonts w:ascii="GHEA Grapalat" w:hAnsi="GHEA Grapalat" w:cs="Calibri"/>
                <w:b/>
                <w:bCs/>
                <w:sz w:val="18"/>
                <w:szCs w:val="18"/>
              </w:rPr>
            </w:pPr>
            <w:proofErr w:type="spellStart"/>
            <w:r w:rsidRPr="00761A2A">
              <w:rPr>
                <w:rFonts w:ascii="GHEA Grapalat" w:hAnsi="GHEA Grapalat" w:cs="Calibri"/>
                <w:b/>
                <w:bCs/>
                <w:sz w:val="18"/>
                <w:szCs w:val="18"/>
              </w:rPr>
              <w:t>Տնտեսական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նյութերի</w:t>
            </w:r>
            <w:proofErr w:type="spellEnd"/>
            <w:r w:rsidRPr="00761A2A">
              <w:rPr>
                <w:rFonts w:ascii="GHEA Grapalat" w:hAnsi="GHEA Grapalat" w:cs="Calibri"/>
                <w:b/>
                <w:bCs/>
                <w:sz w:val="18"/>
                <w:szCs w:val="18"/>
              </w:rPr>
              <w:t xml:space="preserve"> և </w:t>
            </w:r>
            <w:proofErr w:type="spellStart"/>
            <w:r w:rsidRPr="00761A2A">
              <w:rPr>
                <w:rFonts w:ascii="GHEA Grapalat" w:hAnsi="GHEA Grapalat" w:cs="Calibri"/>
                <w:b/>
                <w:bCs/>
                <w:sz w:val="18"/>
                <w:szCs w:val="18"/>
              </w:rPr>
              <w:t>արագամաշ</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առարկաների</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դուրսգրման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հետ</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կապված</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ծախսեր</w:t>
            </w:r>
            <w:proofErr w:type="spellEnd"/>
          </w:p>
        </w:tc>
        <w:tc>
          <w:tcPr>
            <w:tcW w:w="293" w:type="pct"/>
            <w:tcBorders>
              <w:top w:val="nil"/>
              <w:left w:val="nil"/>
              <w:bottom w:val="nil"/>
              <w:right w:val="nil"/>
            </w:tcBorders>
            <w:shd w:val="clear" w:color="auto" w:fill="auto"/>
            <w:vAlign w:val="center"/>
            <w:hideMark/>
          </w:tcPr>
          <w:p w14:paraId="78DB752C"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3</w:t>
            </w:r>
          </w:p>
        </w:tc>
        <w:tc>
          <w:tcPr>
            <w:tcW w:w="778" w:type="pct"/>
            <w:tcBorders>
              <w:top w:val="nil"/>
              <w:left w:val="nil"/>
              <w:bottom w:val="nil"/>
              <w:right w:val="nil"/>
            </w:tcBorders>
            <w:shd w:val="clear" w:color="auto" w:fill="auto"/>
            <w:vAlign w:val="center"/>
          </w:tcPr>
          <w:p w14:paraId="162B148C"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sz w:val="18"/>
                <w:szCs w:val="18"/>
                <w:lang w:val="en-GB"/>
              </w:rPr>
              <w:t>69,426</w:t>
            </w:r>
          </w:p>
        </w:tc>
        <w:tc>
          <w:tcPr>
            <w:tcW w:w="644" w:type="pct"/>
            <w:tcBorders>
              <w:top w:val="nil"/>
              <w:left w:val="nil"/>
              <w:bottom w:val="nil"/>
              <w:right w:val="nil"/>
            </w:tcBorders>
            <w:shd w:val="clear" w:color="auto" w:fill="auto"/>
            <w:vAlign w:val="center"/>
          </w:tcPr>
          <w:p w14:paraId="0DBFEE98"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99,480</w:t>
            </w:r>
          </w:p>
        </w:tc>
        <w:tc>
          <w:tcPr>
            <w:tcW w:w="644" w:type="pct"/>
            <w:tcBorders>
              <w:top w:val="nil"/>
              <w:left w:val="nil"/>
              <w:bottom w:val="nil"/>
              <w:right w:val="nil"/>
            </w:tcBorders>
            <w:shd w:val="clear" w:color="auto" w:fill="auto"/>
            <w:vAlign w:val="center"/>
          </w:tcPr>
          <w:p w14:paraId="1730E562"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106,222</w:t>
            </w:r>
          </w:p>
        </w:tc>
        <w:tc>
          <w:tcPr>
            <w:tcW w:w="809" w:type="pct"/>
            <w:tcBorders>
              <w:top w:val="nil"/>
              <w:left w:val="nil"/>
              <w:bottom w:val="nil"/>
              <w:right w:val="nil"/>
            </w:tcBorders>
            <w:shd w:val="clear" w:color="auto" w:fill="auto"/>
            <w:vAlign w:val="center"/>
          </w:tcPr>
          <w:p w14:paraId="49DCA1DD"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6.8%</w:t>
            </w:r>
          </w:p>
        </w:tc>
      </w:tr>
      <w:tr w:rsidR="00761A2A" w:rsidRPr="00761A2A" w14:paraId="6BBFFFD2" w14:textId="77777777" w:rsidTr="002B5D1E">
        <w:trPr>
          <w:trHeight w:val="240"/>
        </w:trPr>
        <w:tc>
          <w:tcPr>
            <w:tcW w:w="1832" w:type="pct"/>
            <w:tcBorders>
              <w:top w:val="nil"/>
              <w:left w:val="nil"/>
              <w:bottom w:val="nil"/>
              <w:right w:val="nil"/>
            </w:tcBorders>
            <w:shd w:val="clear" w:color="auto" w:fill="auto"/>
            <w:vAlign w:val="center"/>
            <w:hideMark/>
          </w:tcPr>
          <w:p w14:paraId="4EDFB075" w14:textId="77777777" w:rsidR="00761A2A" w:rsidRPr="00761A2A" w:rsidRDefault="00761A2A" w:rsidP="00761A2A">
            <w:pPr>
              <w:spacing w:after="0" w:line="240" w:lineRule="auto"/>
              <w:jc w:val="center"/>
              <w:rPr>
                <w:rFonts w:ascii="GHEA Grapalat" w:hAnsi="GHEA Grapalat" w:cs="Calibri"/>
                <w:b/>
                <w:bCs/>
                <w:sz w:val="18"/>
                <w:szCs w:val="18"/>
              </w:rPr>
            </w:pPr>
          </w:p>
        </w:tc>
        <w:tc>
          <w:tcPr>
            <w:tcW w:w="293" w:type="pct"/>
            <w:tcBorders>
              <w:top w:val="nil"/>
              <w:left w:val="nil"/>
              <w:bottom w:val="nil"/>
              <w:right w:val="nil"/>
            </w:tcBorders>
            <w:shd w:val="clear" w:color="auto" w:fill="auto"/>
            <w:vAlign w:val="center"/>
            <w:hideMark/>
          </w:tcPr>
          <w:p w14:paraId="7681654C" w14:textId="77777777" w:rsidR="00761A2A" w:rsidRPr="00761A2A" w:rsidRDefault="00761A2A" w:rsidP="00761A2A">
            <w:pPr>
              <w:spacing w:after="0" w:line="240" w:lineRule="auto"/>
              <w:rPr>
                <w:rFonts w:ascii="Times New Roman" w:hAnsi="Times New Roman"/>
                <w:sz w:val="18"/>
                <w:szCs w:val="18"/>
              </w:rPr>
            </w:pPr>
          </w:p>
        </w:tc>
        <w:tc>
          <w:tcPr>
            <w:tcW w:w="778" w:type="pct"/>
            <w:tcBorders>
              <w:top w:val="nil"/>
              <w:left w:val="nil"/>
              <w:bottom w:val="nil"/>
              <w:right w:val="nil"/>
            </w:tcBorders>
            <w:shd w:val="clear" w:color="auto" w:fill="auto"/>
          </w:tcPr>
          <w:p w14:paraId="5D180AEB" w14:textId="77777777" w:rsidR="00761A2A" w:rsidRPr="00761A2A" w:rsidRDefault="00761A2A" w:rsidP="00761A2A">
            <w:pPr>
              <w:spacing w:after="0" w:line="240" w:lineRule="auto"/>
              <w:rPr>
                <w:rFonts w:ascii="Times New Roman" w:hAnsi="Times New Roman"/>
                <w:sz w:val="18"/>
                <w:szCs w:val="18"/>
              </w:rPr>
            </w:pPr>
          </w:p>
        </w:tc>
        <w:tc>
          <w:tcPr>
            <w:tcW w:w="644" w:type="pct"/>
            <w:tcBorders>
              <w:top w:val="nil"/>
              <w:left w:val="nil"/>
              <w:bottom w:val="nil"/>
              <w:right w:val="nil"/>
            </w:tcBorders>
            <w:shd w:val="clear" w:color="auto" w:fill="auto"/>
            <w:vAlign w:val="center"/>
          </w:tcPr>
          <w:p w14:paraId="7E67D260" w14:textId="77777777" w:rsidR="00761A2A" w:rsidRPr="00761A2A" w:rsidRDefault="00761A2A" w:rsidP="00761A2A">
            <w:pPr>
              <w:spacing w:after="0" w:line="240" w:lineRule="auto"/>
              <w:rPr>
                <w:rFonts w:ascii="Times New Roman" w:hAnsi="Times New Roman"/>
                <w:sz w:val="18"/>
                <w:szCs w:val="18"/>
              </w:rPr>
            </w:pPr>
          </w:p>
        </w:tc>
        <w:tc>
          <w:tcPr>
            <w:tcW w:w="644" w:type="pct"/>
            <w:tcBorders>
              <w:top w:val="nil"/>
              <w:left w:val="nil"/>
              <w:bottom w:val="nil"/>
              <w:right w:val="nil"/>
            </w:tcBorders>
            <w:shd w:val="clear" w:color="auto" w:fill="auto"/>
            <w:vAlign w:val="center"/>
          </w:tcPr>
          <w:p w14:paraId="6FFEBA7D" w14:textId="77777777" w:rsidR="00761A2A" w:rsidRPr="00761A2A" w:rsidRDefault="00761A2A" w:rsidP="00761A2A">
            <w:pPr>
              <w:spacing w:after="0" w:line="240" w:lineRule="auto"/>
              <w:rPr>
                <w:rFonts w:ascii="Times New Roman" w:hAnsi="Times New Roman"/>
                <w:sz w:val="18"/>
                <w:szCs w:val="18"/>
              </w:rPr>
            </w:pPr>
          </w:p>
        </w:tc>
        <w:tc>
          <w:tcPr>
            <w:tcW w:w="809" w:type="pct"/>
            <w:tcBorders>
              <w:top w:val="nil"/>
              <w:left w:val="nil"/>
              <w:bottom w:val="nil"/>
              <w:right w:val="nil"/>
            </w:tcBorders>
            <w:shd w:val="clear" w:color="auto" w:fill="auto"/>
            <w:vAlign w:val="center"/>
          </w:tcPr>
          <w:p w14:paraId="1A4532F1" w14:textId="77777777" w:rsidR="00761A2A" w:rsidRPr="00761A2A" w:rsidRDefault="00761A2A" w:rsidP="00761A2A">
            <w:pPr>
              <w:spacing w:after="0" w:line="240" w:lineRule="auto"/>
              <w:rPr>
                <w:rFonts w:ascii="Times New Roman" w:hAnsi="Times New Roman"/>
                <w:sz w:val="18"/>
                <w:szCs w:val="18"/>
              </w:rPr>
            </w:pPr>
          </w:p>
        </w:tc>
      </w:tr>
      <w:tr w:rsidR="00761A2A" w:rsidRPr="00761A2A" w14:paraId="54A518C3" w14:textId="77777777" w:rsidTr="002B5D1E">
        <w:trPr>
          <w:trHeight w:val="720"/>
        </w:trPr>
        <w:tc>
          <w:tcPr>
            <w:tcW w:w="1832" w:type="pct"/>
            <w:tcBorders>
              <w:top w:val="nil"/>
              <w:left w:val="nil"/>
              <w:bottom w:val="nil"/>
              <w:right w:val="nil"/>
            </w:tcBorders>
            <w:shd w:val="clear" w:color="auto" w:fill="auto"/>
            <w:vAlign w:val="center"/>
            <w:hideMark/>
          </w:tcPr>
          <w:p w14:paraId="3FC604F0" w14:textId="77777777" w:rsidR="00761A2A" w:rsidRPr="00761A2A" w:rsidRDefault="00761A2A" w:rsidP="00761A2A">
            <w:pPr>
              <w:spacing w:after="0" w:line="240" w:lineRule="auto"/>
              <w:rPr>
                <w:rFonts w:ascii="GHEA Grapalat" w:hAnsi="GHEA Grapalat" w:cs="Calibri"/>
                <w:b/>
                <w:bCs/>
                <w:sz w:val="18"/>
                <w:szCs w:val="18"/>
              </w:rPr>
            </w:pPr>
            <w:proofErr w:type="spellStart"/>
            <w:r w:rsidRPr="00761A2A">
              <w:rPr>
                <w:rFonts w:ascii="GHEA Grapalat" w:hAnsi="GHEA Grapalat" w:cs="Calibri"/>
                <w:b/>
                <w:bCs/>
                <w:sz w:val="18"/>
                <w:szCs w:val="18"/>
              </w:rPr>
              <w:t>Ծառայողական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նպատակներով</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օգտագործվող</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կապի</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միջոցների</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հետ</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կապված</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ծախսեր</w:t>
            </w:r>
            <w:proofErr w:type="spellEnd"/>
          </w:p>
        </w:tc>
        <w:tc>
          <w:tcPr>
            <w:tcW w:w="293" w:type="pct"/>
            <w:tcBorders>
              <w:top w:val="nil"/>
              <w:left w:val="nil"/>
              <w:bottom w:val="nil"/>
              <w:right w:val="nil"/>
            </w:tcBorders>
            <w:shd w:val="clear" w:color="auto" w:fill="auto"/>
            <w:vAlign w:val="center"/>
            <w:hideMark/>
          </w:tcPr>
          <w:p w14:paraId="2AB84986"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4</w:t>
            </w:r>
          </w:p>
        </w:tc>
        <w:tc>
          <w:tcPr>
            <w:tcW w:w="778" w:type="pct"/>
            <w:tcBorders>
              <w:top w:val="nil"/>
              <w:left w:val="nil"/>
              <w:bottom w:val="nil"/>
              <w:right w:val="nil"/>
            </w:tcBorders>
            <w:shd w:val="clear" w:color="auto" w:fill="auto"/>
            <w:vAlign w:val="center"/>
          </w:tcPr>
          <w:p w14:paraId="7AE96774"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sz w:val="18"/>
                <w:szCs w:val="18"/>
                <w:lang w:val="en-GB"/>
              </w:rPr>
              <w:t>25,554</w:t>
            </w:r>
          </w:p>
        </w:tc>
        <w:tc>
          <w:tcPr>
            <w:tcW w:w="644" w:type="pct"/>
            <w:tcBorders>
              <w:top w:val="nil"/>
              <w:left w:val="nil"/>
              <w:bottom w:val="nil"/>
              <w:right w:val="nil"/>
            </w:tcBorders>
            <w:shd w:val="clear" w:color="auto" w:fill="auto"/>
            <w:vAlign w:val="center"/>
          </w:tcPr>
          <w:p w14:paraId="6732BBCF"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28,421</w:t>
            </w:r>
          </w:p>
        </w:tc>
        <w:tc>
          <w:tcPr>
            <w:tcW w:w="644" w:type="pct"/>
            <w:tcBorders>
              <w:top w:val="nil"/>
              <w:left w:val="nil"/>
              <w:bottom w:val="nil"/>
              <w:right w:val="nil"/>
            </w:tcBorders>
            <w:shd w:val="clear" w:color="auto" w:fill="auto"/>
            <w:vAlign w:val="center"/>
          </w:tcPr>
          <w:p w14:paraId="205BD8FB"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28,047</w:t>
            </w:r>
          </w:p>
        </w:tc>
        <w:tc>
          <w:tcPr>
            <w:tcW w:w="809" w:type="pct"/>
            <w:tcBorders>
              <w:top w:val="nil"/>
              <w:left w:val="nil"/>
              <w:bottom w:val="nil"/>
              <w:right w:val="nil"/>
            </w:tcBorders>
            <w:shd w:val="clear" w:color="auto" w:fill="auto"/>
            <w:vAlign w:val="center"/>
          </w:tcPr>
          <w:p w14:paraId="7E9FD46B"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(1.3)%</w:t>
            </w:r>
          </w:p>
        </w:tc>
      </w:tr>
      <w:tr w:rsidR="00761A2A" w:rsidRPr="00761A2A" w14:paraId="0AF18D54" w14:textId="77777777" w:rsidTr="002B5D1E">
        <w:trPr>
          <w:trHeight w:val="720"/>
        </w:trPr>
        <w:tc>
          <w:tcPr>
            <w:tcW w:w="1832" w:type="pct"/>
            <w:tcBorders>
              <w:top w:val="nil"/>
              <w:left w:val="nil"/>
              <w:bottom w:val="single" w:sz="8" w:space="0" w:color="auto"/>
              <w:right w:val="nil"/>
            </w:tcBorders>
            <w:shd w:val="clear" w:color="auto" w:fill="auto"/>
            <w:noWrap/>
            <w:vAlign w:val="center"/>
            <w:hideMark/>
          </w:tcPr>
          <w:p w14:paraId="5CB3CF79" w14:textId="77777777" w:rsidR="00761A2A" w:rsidRPr="00761A2A" w:rsidRDefault="00761A2A" w:rsidP="00761A2A">
            <w:pPr>
              <w:spacing w:after="0" w:line="240" w:lineRule="auto"/>
              <w:rPr>
                <w:rFonts w:ascii="GHEA Grapalat" w:hAnsi="GHEA Grapalat" w:cs="Calibri"/>
                <w:b/>
                <w:bCs/>
                <w:sz w:val="18"/>
                <w:szCs w:val="18"/>
              </w:rPr>
            </w:pPr>
            <w:proofErr w:type="spellStart"/>
            <w:r w:rsidRPr="00761A2A">
              <w:rPr>
                <w:rFonts w:ascii="GHEA Grapalat" w:hAnsi="GHEA Grapalat" w:cs="Calibri"/>
                <w:b/>
                <w:bCs/>
                <w:sz w:val="18"/>
                <w:szCs w:val="18"/>
              </w:rPr>
              <w:t>Չնախատեսված</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ծախսեր</w:t>
            </w:r>
            <w:proofErr w:type="spellEnd"/>
          </w:p>
        </w:tc>
        <w:tc>
          <w:tcPr>
            <w:tcW w:w="293" w:type="pct"/>
            <w:tcBorders>
              <w:top w:val="nil"/>
              <w:left w:val="nil"/>
              <w:bottom w:val="single" w:sz="8" w:space="0" w:color="auto"/>
              <w:right w:val="nil"/>
            </w:tcBorders>
            <w:shd w:val="clear" w:color="auto" w:fill="auto"/>
            <w:vAlign w:val="center"/>
            <w:hideMark/>
          </w:tcPr>
          <w:p w14:paraId="792B3E9A" w14:textId="77777777" w:rsidR="00761A2A" w:rsidRPr="00761A2A" w:rsidRDefault="00761A2A" w:rsidP="00761A2A">
            <w:pPr>
              <w:spacing w:after="0" w:line="240" w:lineRule="auto"/>
              <w:jc w:val="center"/>
              <w:rPr>
                <w:rFonts w:ascii="GHEA Grapalat" w:hAnsi="GHEA Grapalat" w:cs="Calibri"/>
                <w:b/>
                <w:bCs/>
                <w:sz w:val="18"/>
                <w:szCs w:val="18"/>
              </w:rPr>
            </w:pPr>
          </w:p>
        </w:tc>
        <w:tc>
          <w:tcPr>
            <w:tcW w:w="778" w:type="pct"/>
            <w:tcBorders>
              <w:top w:val="nil"/>
              <w:left w:val="nil"/>
              <w:bottom w:val="single" w:sz="8" w:space="0" w:color="auto"/>
              <w:right w:val="nil"/>
            </w:tcBorders>
            <w:shd w:val="clear" w:color="auto" w:fill="auto"/>
            <w:vAlign w:val="center"/>
          </w:tcPr>
          <w:p w14:paraId="0B0D9E7F" w14:textId="77777777" w:rsidR="00761A2A" w:rsidRPr="00761A2A" w:rsidRDefault="00761A2A" w:rsidP="00761A2A">
            <w:pPr>
              <w:spacing w:after="0" w:line="240" w:lineRule="auto"/>
              <w:jc w:val="center"/>
              <w:rPr>
                <w:rFonts w:ascii="Courier New" w:hAnsi="Courier New" w:cs="Courier New"/>
                <w:b/>
                <w:bCs/>
                <w:sz w:val="18"/>
                <w:szCs w:val="18"/>
              </w:rPr>
            </w:pPr>
            <w:r w:rsidRPr="00761A2A">
              <w:rPr>
                <w:rFonts w:ascii="Courier New" w:hAnsi="Courier New" w:cs="Courier New"/>
                <w:b/>
                <w:bCs/>
                <w:sz w:val="18"/>
                <w:szCs w:val="18"/>
                <w:lang w:val="hy-AM"/>
              </w:rPr>
              <w:t>-</w:t>
            </w:r>
            <w:r w:rsidRPr="00761A2A">
              <w:rPr>
                <w:rFonts w:ascii="Courier New" w:hAnsi="Courier New" w:cs="Courier New"/>
                <w:b/>
                <w:bCs/>
                <w:sz w:val="18"/>
                <w:szCs w:val="18"/>
              </w:rPr>
              <w:t> </w:t>
            </w:r>
          </w:p>
        </w:tc>
        <w:tc>
          <w:tcPr>
            <w:tcW w:w="644" w:type="pct"/>
            <w:tcBorders>
              <w:top w:val="nil"/>
              <w:left w:val="nil"/>
              <w:bottom w:val="single" w:sz="8" w:space="0" w:color="auto"/>
              <w:right w:val="nil"/>
            </w:tcBorders>
            <w:shd w:val="clear" w:color="auto" w:fill="auto"/>
            <w:vAlign w:val="center"/>
          </w:tcPr>
          <w:p w14:paraId="24862E0D"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20,000</w:t>
            </w:r>
          </w:p>
        </w:tc>
        <w:tc>
          <w:tcPr>
            <w:tcW w:w="644" w:type="pct"/>
            <w:tcBorders>
              <w:top w:val="nil"/>
              <w:left w:val="nil"/>
              <w:bottom w:val="single" w:sz="8" w:space="0" w:color="auto"/>
              <w:right w:val="nil"/>
            </w:tcBorders>
            <w:shd w:val="clear" w:color="auto" w:fill="auto"/>
            <w:vAlign w:val="center"/>
          </w:tcPr>
          <w:p w14:paraId="4AA1803D"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20,000</w:t>
            </w:r>
          </w:p>
        </w:tc>
        <w:tc>
          <w:tcPr>
            <w:tcW w:w="809" w:type="pct"/>
            <w:tcBorders>
              <w:top w:val="nil"/>
              <w:left w:val="nil"/>
              <w:bottom w:val="single" w:sz="8" w:space="0" w:color="auto"/>
              <w:right w:val="nil"/>
            </w:tcBorders>
            <w:shd w:val="clear" w:color="auto" w:fill="auto"/>
            <w:vAlign w:val="center"/>
          </w:tcPr>
          <w:p w14:paraId="30C183FF"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0%</w:t>
            </w:r>
          </w:p>
        </w:tc>
      </w:tr>
      <w:tr w:rsidR="00761A2A" w:rsidRPr="00761A2A" w14:paraId="4512D240" w14:textId="77777777" w:rsidTr="002B5D1E">
        <w:trPr>
          <w:trHeight w:val="493"/>
        </w:trPr>
        <w:tc>
          <w:tcPr>
            <w:tcW w:w="1832" w:type="pct"/>
            <w:tcBorders>
              <w:top w:val="nil"/>
              <w:left w:val="nil"/>
              <w:bottom w:val="nil"/>
              <w:right w:val="nil"/>
            </w:tcBorders>
            <w:shd w:val="clear" w:color="auto" w:fill="auto"/>
            <w:noWrap/>
            <w:vAlign w:val="center"/>
            <w:hideMark/>
          </w:tcPr>
          <w:p w14:paraId="6FC79220" w14:textId="77777777" w:rsidR="00761A2A" w:rsidRPr="00761A2A" w:rsidRDefault="00761A2A" w:rsidP="00761A2A">
            <w:pPr>
              <w:spacing w:after="0" w:line="240" w:lineRule="auto"/>
              <w:rPr>
                <w:rFonts w:ascii="GHEA Grapalat" w:hAnsi="GHEA Grapalat" w:cs="Calibri"/>
                <w:b/>
                <w:bCs/>
                <w:sz w:val="18"/>
                <w:szCs w:val="18"/>
              </w:rPr>
            </w:pPr>
            <w:proofErr w:type="spellStart"/>
            <w:r w:rsidRPr="00761A2A">
              <w:rPr>
                <w:rFonts w:ascii="GHEA Grapalat" w:hAnsi="GHEA Grapalat" w:cs="Calibri"/>
                <w:b/>
                <w:bCs/>
                <w:sz w:val="18"/>
                <w:szCs w:val="18"/>
              </w:rPr>
              <w:t>Ընդամենը</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վարչական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ծախսեր</w:t>
            </w:r>
            <w:proofErr w:type="spellEnd"/>
            <w:r w:rsidRPr="00761A2A">
              <w:rPr>
                <w:rFonts w:ascii="GHEA Grapalat" w:hAnsi="GHEA Grapalat" w:cs="Calibri"/>
                <w:b/>
                <w:bCs/>
                <w:sz w:val="18"/>
                <w:szCs w:val="18"/>
              </w:rPr>
              <w:t xml:space="preserve"> </w:t>
            </w:r>
          </w:p>
        </w:tc>
        <w:tc>
          <w:tcPr>
            <w:tcW w:w="293" w:type="pct"/>
            <w:tcBorders>
              <w:top w:val="nil"/>
              <w:left w:val="nil"/>
              <w:bottom w:val="nil"/>
              <w:right w:val="nil"/>
            </w:tcBorders>
            <w:shd w:val="clear" w:color="auto" w:fill="auto"/>
            <w:vAlign w:val="center"/>
            <w:hideMark/>
          </w:tcPr>
          <w:p w14:paraId="563DC1D2" w14:textId="77777777" w:rsidR="00761A2A" w:rsidRPr="00761A2A" w:rsidRDefault="00761A2A" w:rsidP="00761A2A">
            <w:pPr>
              <w:spacing w:after="0" w:line="240" w:lineRule="auto"/>
              <w:rPr>
                <w:rFonts w:ascii="GHEA Grapalat" w:hAnsi="GHEA Grapalat" w:cs="Calibri"/>
                <w:b/>
                <w:bCs/>
                <w:sz w:val="18"/>
                <w:szCs w:val="18"/>
              </w:rPr>
            </w:pPr>
          </w:p>
        </w:tc>
        <w:tc>
          <w:tcPr>
            <w:tcW w:w="778" w:type="pct"/>
            <w:tcBorders>
              <w:top w:val="nil"/>
              <w:left w:val="nil"/>
              <w:bottom w:val="nil"/>
              <w:right w:val="nil"/>
            </w:tcBorders>
            <w:shd w:val="clear" w:color="auto" w:fill="auto"/>
            <w:noWrap/>
            <w:vAlign w:val="center"/>
          </w:tcPr>
          <w:p w14:paraId="1A417A38"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6,617,177</w:t>
            </w:r>
          </w:p>
        </w:tc>
        <w:tc>
          <w:tcPr>
            <w:tcW w:w="644" w:type="pct"/>
            <w:tcBorders>
              <w:top w:val="nil"/>
              <w:left w:val="nil"/>
              <w:bottom w:val="nil"/>
              <w:right w:val="nil"/>
            </w:tcBorders>
            <w:shd w:val="clear" w:color="auto" w:fill="auto"/>
            <w:noWrap/>
            <w:vAlign w:val="center"/>
          </w:tcPr>
          <w:p w14:paraId="5CFA8385"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7,322,832</w:t>
            </w:r>
          </w:p>
        </w:tc>
        <w:tc>
          <w:tcPr>
            <w:tcW w:w="644" w:type="pct"/>
            <w:tcBorders>
              <w:top w:val="nil"/>
              <w:left w:val="nil"/>
              <w:bottom w:val="nil"/>
              <w:right w:val="nil"/>
            </w:tcBorders>
            <w:shd w:val="clear" w:color="auto" w:fill="auto"/>
            <w:noWrap/>
            <w:vAlign w:val="center"/>
          </w:tcPr>
          <w:p w14:paraId="1194629B"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7,557,823</w:t>
            </w:r>
          </w:p>
        </w:tc>
        <w:tc>
          <w:tcPr>
            <w:tcW w:w="809" w:type="pct"/>
            <w:tcBorders>
              <w:top w:val="single" w:sz="8" w:space="0" w:color="auto"/>
              <w:left w:val="nil"/>
              <w:bottom w:val="nil"/>
              <w:right w:val="nil"/>
            </w:tcBorders>
            <w:shd w:val="clear" w:color="auto" w:fill="auto"/>
            <w:noWrap/>
            <w:vAlign w:val="center"/>
          </w:tcPr>
          <w:p w14:paraId="04978D42"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3.2%</w:t>
            </w:r>
          </w:p>
        </w:tc>
      </w:tr>
    </w:tbl>
    <w:p w14:paraId="062B7439" w14:textId="63AEE437"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4776000D" w14:textId="154C0F29"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21EE5975" w14:textId="4AFCA25D"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58EDB18F" w14:textId="26984C8C"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3BBD5354" w14:textId="028F0877"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444463D2" w14:textId="77777777"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tbl>
      <w:tblPr>
        <w:tblpPr w:leftFromText="180" w:rightFromText="180" w:vertAnchor="page" w:horzAnchor="margin" w:tblpXSpec="center" w:tblpY="465"/>
        <w:tblW w:w="5000" w:type="pct"/>
        <w:tblLook w:val="04A0" w:firstRow="1" w:lastRow="0" w:firstColumn="1" w:lastColumn="0" w:noHBand="0" w:noVBand="1"/>
      </w:tblPr>
      <w:tblGrid>
        <w:gridCol w:w="742"/>
        <w:gridCol w:w="2144"/>
        <w:gridCol w:w="592"/>
        <w:gridCol w:w="1752"/>
        <w:gridCol w:w="2081"/>
        <w:gridCol w:w="1205"/>
        <w:gridCol w:w="1510"/>
      </w:tblGrid>
      <w:tr w:rsidR="00761A2A" w:rsidRPr="00761A2A" w14:paraId="1D2602A8" w14:textId="77777777" w:rsidTr="002B5D1E">
        <w:trPr>
          <w:trHeight w:val="720"/>
        </w:trPr>
        <w:tc>
          <w:tcPr>
            <w:tcW w:w="458" w:type="pct"/>
          </w:tcPr>
          <w:p w14:paraId="79747AD9" w14:textId="77777777" w:rsidR="00761A2A" w:rsidRPr="00761A2A" w:rsidRDefault="00761A2A" w:rsidP="00761A2A">
            <w:pPr>
              <w:keepNext/>
              <w:keepLines/>
              <w:spacing w:before="480" w:after="0"/>
              <w:jc w:val="center"/>
              <w:outlineLvl w:val="0"/>
              <w:rPr>
                <w:rFonts w:ascii="GHEA Grapalat" w:hAnsi="GHEA Grapalat"/>
                <w:b/>
                <w:bCs/>
                <w:szCs w:val="28"/>
                <w:lang w:val="hy-AM"/>
              </w:rPr>
            </w:pPr>
          </w:p>
        </w:tc>
        <w:tc>
          <w:tcPr>
            <w:tcW w:w="4542" w:type="pct"/>
            <w:gridSpan w:val="6"/>
          </w:tcPr>
          <w:p w14:paraId="0499D8FD" w14:textId="77777777" w:rsidR="00761A2A" w:rsidRPr="00761A2A" w:rsidRDefault="00761A2A" w:rsidP="00761A2A">
            <w:pPr>
              <w:keepNext/>
              <w:keepLines/>
              <w:spacing w:before="480" w:after="0"/>
              <w:jc w:val="center"/>
              <w:outlineLvl w:val="0"/>
              <w:rPr>
                <w:rFonts w:ascii="GHEA Grapalat" w:hAnsi="GHEA Grapalat"/>
                <w:b/>
                <w:bCs/>
                <w:szCs w:val="28"/>
                <w:lang w:val="hy-AM"/>
              </w:rPr>
            </w:pPr>
            <w:r w:rsidRPr="00761A2A">
              <w:rPr>
                <w:rFonts w:ascii="GHEA Grapalat" w:hAnsi="GHEA Grapalat"/>
                <w:b/>
                <w:bCs/>
                <w:szCs w:val="28"/>
                <w:lang w:val="hy-AM"/>
              </w:rPr>
              <w:t>ՀԱՅԱՍՏԱՆԻ ՀԱՆՐԱՊԵՏՈՒԹՅԱՆ ԿԵՆՏՐՈՆԱԿԱՆ ԲԱՆԿԻ  ԿԱՊԻՏԱԼ ՆԵՐԴՐՈՒՄՆԵՐԻ ԾՐԱԳԻՐ</w:t>
            </w:r>
          </w:p>
        </w:tc>
      </w:tr>
      <w:tr w:rsidR="00761A2A" w:rsidRPr="00761A2A" w14:paraId="27321DE9" w14:textId="77777777" w:rsidTr="002B5D1E">
        <w:trPr>
          <w:trHeight w:val="720"/>
        </w:trPr>
        <w:tc>
          <w:tcPr>
            <w:tcW w:w="1615" w:type="pct"/>
            <w:gridSpan w:val="2"/>
            <w:shd w:val="clear" w:color="auto" w:fill="auto"/>
            <w:noWrap/>
            <w:vAlign w:val="center"/>
            <w:hideMark/>
          </w:tcPr>
          <w:p w14:paraId="5640A8F8" w14:textId="77777777" w:rsidR="00761A2A" w:rsidRPr="00761A2A" w:rsidRDefault="00761A2A" w:rsidP="00761A2A">
            <w:pPr>
              <w:spacing w:after="0" w:line="240" w:lineRule="auto"/>
              <w:rPr>
                <w:rFonts w:ascii="GHEA Grapalat" w:hAnsi="GHEA Grapalat" w:cs="Calibri"/>
                <w:i/>
                <w:iCs/>
                <w:sz w:val="16"/>
                <w:szCs w:val="16"/>
              </w:rPr>
            </w:pPr>
            <w:proofErr w:type="spellStart"/>
            <w:r w:rsidRPr="00761A2A">
              <w:rPr>
                <w:rFonts w:ascii="GHEA Grapalat" w:hAnsi="GHEA Grapalat" w:cs="Calibri"/>
                <w:i/>
                <w:iCs/>
                <w:sz w:val="16"/>
                <w:szCs w:val="16"/>
              </w:rPr>
              <w:t>Հազ</w:t>
            </w:r>
            <w:proofErr w:type="spellEnd"/>
            <w:r w:rsidRPr="00761A2A">
              <w:rPr>
                <w:rFonts w:ascii="GHEA Grapalat" w:hAnsi="GHEA Grapalat" w:cs="Calibri"/>
                <w:i/>
                <w:iCs/>
                <w:sz w:val="16"/>
                <w:szCs w:val="16"/>
              </w:rPr>
              <w:t xml:space="preserve">. </w:t>
            </w:r>
            <w:proofErr w:type="spellStart"/>
            <w:r w:rsidRPr="00761A2A">
              <w:rPr>
                <w:rFonts w:ascii="GHEA Grapalat" w:hAnsi="GHEA Grapalat" w:cs="Calibri"/>
                <w:i/>
                <w:iCs/>
                <w:sz w:val="16"/>
                <w:szCs w:val="16"/>
              </w:rPr>
              <w:t>դրամ</w:t>
            </w:r>
            <w:proofErr w:type="spellEnd"/>
          </w:p>
        </w:tc>
        <w:tc>
          <w:tcPr>
            <w:tcW w:w="383" w:type="pct"/>
            <w:shd w:val="clear" w:color="auto" w:fill="auto"/>
            <w:noWrap/>
            <w:vAlign w:val="center"/>
            <w:hideMark/>
          </w:tcPr>
          <w:p w14:paraId="099F05F1" w14:textId="77777777" w:rsidR="00761A2A" w:rsidRPr="00761A2A" w:rsidRDefault="00761A2A" w:rsidP="00761A2A">
            <w:pPr>
              <w:spacing w:after="0" w:line="240" w:lineRule="auto"/>
              <w:jc w:val="center"/>
              <w:rPr>
                <w:rFonts w:ascii="GHEA Grapalat" w:hAnsi="GHEA Grapalat" w:cs="Calibri"/>
                <w:b/>
                <w:bCs/>
                <w:sz w:val="16"/>
                <w:szCs w:val="16"/>
              </w:rPr>
            </w:pPr>
            <w:proofErr w:type="spellStart"/>
            <w:r w:rsidRPr="00761A2A">
              <w:rPr>
                <w:rFonts w:ascii="GHEA Grapalat" w:hAnsi="GHEA Grapalat" w:cs="Calibri"/>
                <w:b/>
                <w:bCs/>
                <w:sz w:val="16"/>
                <w:szCs w:val="16"/>
              </w:rPr>
              <w:t>Ծնթ</w:t>
            </w:r>
            <w:proofErr w:type="spellEnd"/>
          </w:p>
        </w:tc>
        <w:tc>
          <w:tcPr>
            <w:tcW w:w="961" w:type="pct"/>
            <w:shd w:val="clear" w:color="auto" w:fill="auto"/>
            <w:vAlign w:val="center"/>
            <w:hideMark/>
          </w:tcPr>
          <w:p w14:paraId="34B3ABD8" w14:textId="77777777" w:rsidR="00761A2A" w:rsidRPr="00761A2A" w:rsidRDefault="00761A2A" w:rsidP="00761A2A">
            <w:pPr>
              <w:spacing w:after="0" w:line="240" w:lineRule="auto"/>
              <w:jc w:val="center"/>
              <w:rPr>
                <w:rFonts w:ascii="GHEA Grapalat" w:hAnsi="GHEA Grapalat" w:cs="Calibri"/>
                <w:b/>
                <w:bCs/>
                <w:i/>
                <w:sz w:val="16"/>
                <w:szCs w:val="16"/>
              </w:rPr>
            </w:pPr>
            <w:r w:rsidRPr="00761A2A">
              <w:rPr>
                <w:rFonts w:ascii="GHEA Grapalat" w:hAnsi="GHEA Grapalat" w:cs="Calibri"/>
                <w:b/>
                <w:bCs/>
                <w:i/>
                <w:sz w:val="16"/>
                <w:szCs w:val="16"/>
              </w:rPr>
              <w:t>2019թ</w:t>
            </w:r>
            <w:r w:rsidRPr="00761A2A">
              <w:rPr>
                <w:rFonts w:ascii="MS Gothic" w:eastAsia="MS Gothic" w:hAnsi="MS Gothic" w:cs="MS Gothic"/>
                <w:b/>
                <w:bCs/>
                <w:i/>
                <w:sz w:val="16"/>
                <w:szCs w:val="16"/>
                <w:lang w:val="hy-AM"/>
              </w:rPr>
              <w:t>.</w:t>
            </w:r>
            <w:r w:rsidRPr="00761A2A">
              <w:rPr>
                <w:rFonts w:ascii="GHEA Grapalat" w:hAnsi="GHEA Grapalat" w:cs="Calibri"/>
                <w:b/>
                <w:bCs/>
                <w:i/>
                <w:sz w:val="16"/>
                <w:szCs w:val="16"/>
              </w:rPr>
              <w:t xml:space="preserve">  </w:t>
            </w:r>
            <w:r w:rsidRPr="00761A2A">
              <w:rPr>
                <w:rFonts w:ascii="GHEA Grapalat" w:hAnsi="GHEA Grapalat" w:cs="Calibri"/>
                <w:b/>
                <w:bCs/>
                <w:i/>
                <w:sz w:val="16"/>
                <w:szCs w:val="16"/>
                <w:lang w:val="hy-AM"/>
              </w:rPr>
              <w:t>կատարողական</w:t>
            </w:r>
          </w:p>
        </w:tc>
        <w:tc>
          <w:tcPr>
            <w:tcW w:w="1125" w:type="pct"/>
            <w:shd w:val="clear" w:color="auto" w:fill="auto"/>
            <w:vAlign w:val="center"/>
            <w:hideMark/>
          </w:tcPr>
          <w:p w14:paraId="6BD44745" w14:textId="77777777" w:rsidR="00761A2A" w:rsidRPr="00761A2A" w:rsidRDefault="00761A2A" w:rsidP="00761A2A">
            <w:pPr>
              <w:spacing w:after="0" w:line="240" w:lineRule="auto"/>
              <w:jc w:val="center"/>
              <w:rPr>
                <w:rFonts w:ascii="Sylfaen" w:eastAsia="MS Gothic" w:hAnsi="Sylfaen" w:cs="MS Gothic"/>
                <w:b/>
                <w:bCs/>
                <w:i/>
                <w:sz w:val="16"/>
                <w:szCs w:val="16"/>
                <w:lang w:val="hy-AM"/>
              </w:rPr>
            </w:pPr>
            <w:r w:rsidRPr="00761A2A">
              <w:rPr>
                <w:rFonts w:ascii="GHEA Grapalat" w:hAnsi="GHEA Grapalat" w:cs="Calibri"/>
                <w:b/>
                <w:bCs/>
                <w:i/>
                <w:sz w:val="16"/>
                <w:szCs w:val="16"/>
              </w:rPr>
              <w:t>20</w:t>
            </w:r>
            <w:r w:rsidRPr="00761A2A">
              <w:rPr>
                <w:rFonts w:ascii="GHEA Grapalat" w:hAnsi="GHEA Grapalat" w:cs="Calibri"/>
                <w:b/>
                <w:bCs/>
                <w:i/>
                <w:sz w:val="16"/>
                <w:szCs w:val="16"/>
                <w:lang w:val="hy-AM"/>
              </w:rPr>
              <w:t>20</w:t>
            </w:r>
            <w:r w:rsidRPr="00761A2A">
              <w:rPr>
                <w:rFonts w:ascii="GHEA Grapalat" w:hAnsi="GHEA Grapalat" w:cs="Calibri"/>
                <w:b/>
                <w:bCs/>
                <w:i/>
                <w:sz w:val="16"/>
                <w:szCs w:val="16"/>
              </w:rPr>
              <w:t xml:space="preserve"> թ</w:t>
            </w:r>
            <w:r w:rsidRPr="00761A2A">
              <w:rPr>
                <w:rFonts w:ascii="MS Gothic" w:eastAsia="MS Gothic" w:hAnsi="MS Gothic" w:cs="MS Gothic"/>
                <w:b/>
                <w:bCs/>
                <w:i/>
                <w:sz w:val="16"/>
                <w:szCs w:val="16"/>
                <w:lang w:val="hy-AM"/>
              </w:rPr>
              <w:t>.</w:t>
            </w:r>
          </w:p>
          <w:p w14:paraId="49BF1F0C" w14:textId="77777777" w:rsidR="00761A2A" w:rsidRPr="00761A2A" w:rsidRDefault="00761A2A" w:rsidP="00761A2A">
            <w:pPr>
              <w:spacing w:after="0" w:line="240" w:lineRule="auto"/>
              <w:jc w:val="center"/>
              <w:rPr>
                <w:rFonts w:ascii="GHEA Grapalat" w:hAnsi="GHEA Grapalat" w:cs="Calibri"/>
                <w:b/>
                <w:bCs/>
                <w:i/>
                <w:sz w:val="16"/>
                <w:szCs w:val="16"/>
              </w:rPr>
            </w:pPr>
            <w:r w:rsidRPr="00761A2A">
              <w:rPr>
                <w:rFonts w:ascii="MS Gothic" w:eastAsia="MS Gothic" w:hAnsi="MS Gothic" w:cs="MS Gothic"/>
                <w:b/>
                <w:bCs/>
                <w:i/>
                <w:sz w:val="16"/>
                <w:szCs w:val="16"/>
                <w:lang w:val="hy-AM"/>
              </w:rPr>
              <w:t xml:space="preserve"> </w:t>
            </w:r>
            <w:r w:rsidRPr="00761A2A">
              <w:rPr>
                <w:rFonts w:ascii="GHEA Grapalat" w:hAnsi="GHEA Grapalat" w:cs="Calibri"/>
                <w:b/>
                <w:bCs/>
                <w:i/>
                <w:sz w:val="16"/>
                <w:szCs w:val="16"/>
                <w:lang w:val="hy-AM"/>
              </w:rPr>
              <w:t xml:space="preserve"> նախահաշիվ</w:t>
            </w:r>
          </w:p>
        </w:tc>
        <w:tc>
          <w:tcPr>
            <w:tcW w:w="458" w:type="pct"/>
            <w:vAlign w:val="center"/>
          </w:tcPr>
          <w:p w14:paraId="4416E84D" w14:textId="77777777" w:rsidR="00761A2A" w:rsidRPr="00761A2A" w:rsidRDefault="00761A2A" w:rsidP="00761A2A">
            <w:pPr>
              <w:spacing w:after="0" w:line="240" w:lineRule="auto"/>
              <w:jc w:val="center"/>
              <w:rPr>
                <w:rFonts w:ascii="Sylfaen" w:eastAsia="MS Gothic" w:hAnsi="Sylfaen" w:cs="MS Gothic"/>
                <w:b/>
                <w:bCs/>
                <w:i/>
                <w:sz w:val="16"/>
                <w:szCs w:val="16"/>
                <w:lang w:val="hy-AM"/>
              </w:rPr>
            </w:pPr>
            <w:r w:rsidRPr="00761A2A">
              <w:rPr>
                <w:rFonts w:ascii="GHEA Grapalat" w:hAnsi="GHEA Grapalat" w:cs="Calibri"/>
                <w:b/>
                <w:bCs/>
                <w:i/>
                <w:sz w:val="16"/>
                <w:szCs w:val="16"/>
              </w:rPr>
              <w:t>20</w:t>
            </w:r>
            <w:r w:rsidRPr="00761A2A">
              <w:rPr>
                <w:rFonts w:ascii="GHEA Grapalat" w:hAnsi="GHEA Grapalat" w:cs="Calibri"/>
                <w:b/>
                <w:bCs/>
                <w:i/>
                <w:sz w:val="16"/>
                <w:szCs w:val="16"/>
                <w:lang w:val="hy-AM"/>
              </w:rPr>
              <w:t>21</w:t>
            </w:r>
            <w:r w:rsidRPr="00761A2A">
              <w:rPr>
                <w:rFonts w:ascii="GHEA Grapalat" w:hAnsi="GHEA Grapalat" w:cs="Calibri"/>
                <w:b/>
                <w:bCs/>
                <w:i/>
                <w:sz w:val="16"/>
                <w:szCs w:val="16"/>
              </w:rPr>
              <w:t xml:space="preserve"> թ</w:t>
            </w:r>
            <w:r w:rsidRPr="00761A2A">
              <w:rPr>
                <w:rFonts w:ascii="MS Gothic" w:eastAsia="MS Gothic" w:hAnsi="MS Gothic" w:cs="MS Gothic"/>
                <w:b/>
                <w:bCs/>
                <w:i/>
                <w:sz w:val="16"/>
                <w:szCs w:val="16"/>
                <w:lang w:val="hy-AM"/>
              </w:rPr>
              <w:t>.</w:t>
            </w:r>
          </w:p>
          <w:p w14:paraId="3DDA9CC0"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sz w:val="16"/>
                <w:szCs w:val="16"/>
                <w:lang w:val="hy-AM"/>
              </w:rPr>
              <w:t>նախահաշիվ</w:t>
            </w:r>
          </w:p>
        </w:tc>
        <w:tc>
          <w:tcPr>
            <w:tcW w:w="458" w:type="pct"/>
          </w:tcPr>
          <w:p w14:paraId="06BC563C"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iCs/>
                <w:sz w:val="16"/>
                <w:szCs w:val="16"/>
                <w:lang w:val="hy-AM"/>
              </w:rPr>
              <w:t>2021թ. նախահաշվի տարբերությունը 2020թ. նախահաշվի նկատմամբ</w:t>
            </w:r>
          </w:p>
          <w:p w14:paraId="0244DF2B" w14:textId="77777777" w:rsidR="00761A2A" w:rsidRPr="00761A2A" w:rsidRDefault="00761A2A" w:rsidP="00761A2A">
            <w:pPr>
              <w:spacing w:after="0" w:line="240" w:lineRule="auto"/>
              <w:jc w:val="center"/>
              <w:rPr>
                <w:rFonts w:ascii="GHEA Grapalat" w:hAnsi="GHEA Grapalat" w:cs="Calibri"/>
                <w:b/>
                <w:bCs/>
                <w:sz w:val="16"/>
                <w:szCs w:val="16"/>
                <w:lang w:val="hy-AM"/>
              </w:rPr>
            </w:pPr>
          </w:p>
        </w:tc>
      </w:tr>
      <w:tr w:rsidR="00761A2A" w:rsidRPr="00761A2A" w14:paraId="0E8D9D24" w14:textId="77777777" w:rsidTr="002B5D1E">
        <w:trPr>
          <w:trHeight w:val="300"/>
        </w:trPr>
        <w:tc>
          <w:tcPr>
            <w:tcW w:w="1615" w:type="pct"/>
            <w:gridSpan w:val="2"/>
            <w:shd w:val="clear" w:color="auto" w:fill="auto"/>
            <w:noWrap/>
            <w:vAlign w:val="center"/>
            <w:hideMark/>
          </w:tcPr>
          <w:p w14:paraId="48B22A58" w14:textId="77777777" w:rsidR="00761A2A" w:rsidRPr="00761A2A" w:rsidRDefault="00761A2A" w:rsidP="00761A2A">
            <w:pPr>
              <w:spacing w:after="0" w:line="240" w:lineRule="auto"/>
              <w:jc w:val="center"/>
              <w:rPr>
                <w:rFonts w:ascii="GHEA Grapalat" w:hAnsi="GHEA Grapalat" w:cs="Calibri"/>
                <w:b/>
                <w:bCs/>
                <w:sz w:val="18"/>
                <w:szCs w:val="18"/>
                <w:lang w:val="hy-AM"/>
              </w:rPr>
            </w:pPr>
          </w:p>
        </w:tc>
        <w:tc>
          <w:tcPr>
            <w:tcW w:w="383" w:type="pct"/>
            <w:shd w:val="clear" w:color="auto" w:fill="auto"/>
            <w:noWrap/>
            <w:vAlign w:val="center"/>
            <w:hideMark/>
          </w:tcPr>
          <w:p w14:paraId="760F535F" w14:textId="77777777" w:rsidR="00761A2A" w:rsidRPr="00761A2A" w:rsidRDefault="00761A2A" w:rsidP="00761A2A">
            <w:pPr>
              <w:spacing w:after="0" w:line="240" w:lineRule="auto"/>
              <w:rPr>
                <w:rFonts w:ascii="Times New Roman" w:hAnsi="Times New Roman"/>
                <w:sz w:val="20"/>
                <w:szCs w:val="20"/>
                <w:lang w:val="hy-AM"/>
              </w:rPr>
            </w:pPr>
          </w:p>
        </w:tc>
        <w:tc>
          <w:tcPr>
            <w:tcW w:w="961" w:type="pct"/>
            <w:shd w:val="clear" w:color="auto" w:fill="auto"/>
            <w:vAlign w:val="center"/>
            <w:hideMark/>
          </w:tcPr>
          <w:p w14:paraId="44FE68CF" w14:textId="77777777" w:rsidR="00761A2A" w:rsidRPr="00761A2A" w:rsidRDefault="00761A2A" w:rsidP="00761A2A">
            <w:pPr>
              <w:spacing w:after="0" w:line="240" w:lineRule="auto"/>
              <w:rPr>
                <w:rFonts w:ascii="Times New Roman" w:hAnsi="Times New Roman"/>
                <w:sz w:val="20"/>
                <w:szCs w:val="20"/>
                <w:lang w:val="hy-AM"/>
              </w:rPr>
            </w:pPr>
          </w:p>
        </w:tc>
        <w:tc>
          <w:tcPr>
            <w:tcW w:w="1125" w:type="pct"/>
            <w:shd w:val="clear" w:color="auto" w:fill="auto"/>
            <w:vAlign w:val="center"/>
            <w:hideMark/>
          </w:tcPr>
          <w:p w14:paraId="6F07AC6E" w14:textId="77777777" w:rsidR="00761A2A" w:rsidRPr="00761A2A" w:rsidRDefault="00761A2A" w:rsidP="00761A2A">
            <w:pPr>
              <w:spacing w:after="0" w:line="240" w:lineRule="auto"/>
              <w:rPr>
                <w:rFonts w:ascii="Times New Roman" w:hAnsi="Times New Roman"/>
                <w:sz w:val="20"/>
                <w:szCs w:val="20"/>
                <w:lang w:val="hy-AM"/>
              </w:rPr>
            </w:pPr>
          </w:p>
        </w:tc>
        <w:tc>
          <w:tcPr>
            <w:tcW w:w="458" w:type="pct"/>
          </w:tcPr>
          <w:p w14:paraId="146EF2FF" w14:textId="77777777" w:rsidR="00761A2A" w:rsidRPr="00761A2A" w:rsidRDefault="00761A2A" w:rsidP="00761A2A">
            <w:pPr>
              <w:spacing w:after="0" w:line="240" w:lineRule="auto"/>
              <w:rPr>
                <w:rFonts w:ascii="Times New Roman" w:hAnsi="Times New Roman"/>
                <w:sz w:val="20"/>
                <w:szCs w:val="20"/>
                <w:lang w:val="hy-AM"/>
              </w:rPr>
            </w:pPr>
          </w:p>
        </w:tc>
        <w:tc>
          <w:tcPr>
            <w:tcW w:w="458" w:type="pct"/>
          </w:tcPr>
          <w:p w14:paraId="7F6CDE00" w14:textId="77777777" w:rsidR="00761A2A" w:rsidRPr="00761A2A" w:rsidRDefault="00761A2A" w:rsidP="00761A2A">
            <w:pPr>
              <w:spacing w:after="0" w:line="240" w:lineRule="auto"/>
              <w:rPr>
                <w:rFonts w:ascii="Times New Roman" w:hAnsi="Times New Roman"/>
                <w:sz w:val="20"/>
                <w:szCs w:val="20"/>
                <w:lang w:val="hy-AM"/>
              </w:rPr>
            </w:pPr>
          </w:p>
        </w:tc>
      </w:tr>
      <w:tr w:rsidR="00761A2A" w:rsidRPr="00761A2A" w14:paraId="2F0C1895" w14:textId="77777777" w:rsidTr="002B5D1E">
        <w:trPr>
          <w:trHeight w:val="810"/>
        </w:trPr>
        <w:tc>
          <w:tcPr>
            <w:tcW w:w="1615" w:type="pct"/>
            <w:gridSpan w:val="2"/>
            <w:shd w:val="clear" w:color="auto" w:fill="auto"/>
            <w:vAlign w:val="center"/>
            <w:hideMark/>
          </w:tcPr>
          <w:p w14:paraId="69D21A5C" w14:textId="77777777" w:rsidR="00761A2A" w:rsidRPr="00761A2A" w:rsidRDefault="00761A2A" w:rsidP="00761A2A">
            <w:pPr>
              <w:spacing w:after="0" w:line="240" w:lineRule="auto"/>
              <w:rPr>
                <w:rFonts w:ascii="GHEA Grapalat" w:hAnsi="GHEA Grapalat" w:cs="Calibri"/>
                <w:sz w:val="18"/>
                <w:szCs w:val="18"/>
                <w:lang w:val="hy-AM"/>
              </w:rPr>
            </w:pPr>
            <w:r w:rsidRPr="00761A2A">
              <w:rPr>
                <w:rFonts w:ascii="GHEA Grapalat" w:hAnsi="GHEA Grapalat" w:cs="Calibri"/>
                <w:sz w:val="18"/>
                <w:szCs w:val="18"/>
                <w:lang w:val="hy-AM"/>
              </w:rPr>
              <w:t>Կենտրոնական բանկի խնդիրների հետ ուղղակիորեն առնչվող իրավաբանական անձանց կապիտալում ներդրումներ</w:t>
            </w:r>
          </w:p>
        </w:tc>
        <w:tc>
          <w:tcPr>
            <w:tcW w:w="383" w:type="pct"/>
            <w:shd w:val="clear" w:color="auto" w:fill="auto"/>
            <w:noWrap/>
            <w:vAlign w:val="center"/>
          </w:tcPr>
          <w:p w14:paraId="3C4A22AC" w14:textId="77777777" w:rsidR="00761A2A" w:rsidRPr="00761A2A" w:rsidRDefault="00761A2A" w:rsidP="00761A2A">
            <w:pPr>
              <w:spacing w:after="0" w:line="240" w:lineRule="auto"/>
              <w:jc w:val="right"/>
              <w:rPr>
                <w:rFonts w:ascii="GHEA Grapalat" w:hAnsi="GHEA Grapalat" w:cs="Calibri"/>
                <w:sz w:val="18"/>
                <w:szCs w:val="18"/>
                <w:lang w:val="hy-AM"/>
              </w:rPr>
            </w:pPr>
            <w:r w:rsidRPr="00761A2A">
              <w:rPr>
                <w:rFonts w:ascii="GHEA Grapalat" w:hAnsi="GHEA Grapalat" w:cs="Calibri"/>
                <w:sz w:val="18"/>
                <w:szCs w:val="18"/>
                <w:lang w:val="hy-AM"/>
              </w:rPr>
              <w:t>5</w:t>
            </w:r>
          </w:p>
        </w:tc>
        <w:tc>
          <w:tcPr>
            <w:tcW w:w="961" w:type="pct"/>
            <w:shd w:val="clear" w:color="auto" w:fill="auto"/>
            <w:noWrap/>
            <w:vAlign w:val="center"/>
          </w:tcPr>
          <w:p w14:paraId="032105DE"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12,024,591</w:t>
            </w:r>
          </w:p>
        </w:tc>
        <w:tc>
          <w:tcPr>
            <w:tcW w:w="1125" w:type="pct"/>
            <w:shd w:val="clear" w:color="auto" w:fill="auto"/>
            <w:noWrap/>
            <w:vAlign w:val="center"/>
          </w:tcPr>
          <w:p w14:paraId="24EABFE9"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10,000,000</w:t>
            </w:r>
          </w:p>
        </w:tc>
        <w:tc>
          <w:tcPr>
            <w:tcW w:w="458" w:type="pct"/>
            <w:vAlign w:val="center"/>
          </w:tcPr>
          <w:p w14:paraId="5CD11234"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w:t>
            </w:r>
          </w:p>
        </w:tc>
        <w:tc>
          <w:tcPr>
            <w:tcW w:w="458" w:type="pct"/>
            <w:vAlign w:val="center"/>
          </w:tcPr>
          <w:p w14:paraId="5BB44D73"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hy-AM"/>
              </w:rPr>
              <w:t xml:space="preserve"> </w:t>
            </w:r>
            <w:r w:rsidRPr="00761A2A">
              <w:rPr>
                <w:rFonts w:ascii="GHEA Grapalat" w:hAnsi="GHEA Grapalat" w:cs="Calibri"/>
                <w:sz w:val="18"/>
                <w:szCs w:val="18"/>
                <w:lang w:val="ru-RU"/>
              </w:rPr>
              <w:t>(100)%</w:t>
            </w:r>
          </w:p>
        </w:tc>
      </w:tr>
      <w:tr w:rsidR="00761A2A" w:rsidRPr="00761A2A" w14:paraId="1B22F815" w14:textId="77777777" w:rsidTr="002B5D1E">
        <w:trPr>
          <w:trHeight w:val="172"/>
        </w:trPr>
        <w:tc>
          <w:tcPr>
            <w:tcW w:w="1615" w:type="pct"/>
            <w:gridSpan w:val="2"/>
            <w:shd w:val="clear" w:color="auto" w:fill="auto"/>
            <w:vAlign w:val="center"/>
            <w:hideMark/>
          </w:tcPr>
          <w:p w14:paraId="7E17E3DE" w14:textId="77777777" w:rsidR="00761A2A" w:rsidRPr="00761A2A" w:rsidRDefault="00761A2A" w:rsidP="00761A2A">
            <w:pPr>
              <w:spacing w:after="0" w:line="240" w:lineRule="auto"/>
              <w:jc w:val="center"/>
              <w:rPr>
                <w:rFonts w:ascii="GHEA Grapalat" w:hAnsi="GHEA Grapalat" w:cs="Calibri"/>
                <w:sz w:val="18"/>
                <w:szCs w:val="18"/>
              </w:rPr>
            </w:pPr>
          </w:p>
        </w:tc>
        <w:tc>
          <w:tcPr>
            <w:tcW w:w="383" w:type="pct"/>
            <w:shd w:val="clear" w:color="auto" w:fill="auto"/>
            <w:noWrap/>
            <w:vAlign w:val="center"/>
          </w:tcPr>
          <w:p w14:paraId="758DB062" w14:textId="77777777" w:rsidR="00761A2A" w:rsidRPr="00761A2A" w:rsidRDefault="00761A2A" w:rsidP="00761A2A">
            <w:pPr>
              <w:spacing w:after="0" w:line="240" w:lineRule="auto"/>
              <w:rPr>
                <w:rFonts w:ascii="Times New Roman" w:hAnsi="Times New Roman"/>
                <w:sz w:val="20"/>
                <w:szCs w:val="20"/>
              </w:rPr>
            </w:pPr>
          </w:p>
        </w:tc>
        <w:tc>
          <w:tcPr>
            <w:tcW w:w="961" w:type="pct"/>
            <w:shd w:val="clear" w:color="auto" w:fill="auto"/>
            <w:noWrap/>
            <w:vAlign w:val="center"/>
          </w:tcPr>
          <w:p w14:paraId="57B49FCE" w14:textId="77777777" w:rsidR="00761A2A" w:rsidRPr="00761A2A" w:rsidRDefault="00761A2A" w:rsidP="00761A2A">
            <w:pPr>
              <w:spacing w:after="0" w:line="240" w:lineRule="auto"/>
              <w:rPr>
                <w:rFonts w:ascii="Times New Roman" w:hAnsi="Times New Roman"/>
                <w:sz w:val="20"/>
                <w:szCs w:val="20"/>
              </w:rPr>
            </w:pPr>
          </w:p>
        </w:tc>
        <w:tc>
          <w:tcPr>
            <w:tcW w:w="1125" w:type="pct"/>
            <w:shd w:val="clear" w:color="auto" w:fill="auto"/>
            <w:noWrap/>
            <w:vAlign w:val="center"/>
          </w:tcPr>
          <w:p w14:paraId="47637395" w14:textId="77777777" w:rsidR="00761A2A" w:rsidRPr="00761A2A" w:rsidRDefault="00761A2A" w:rsidP="00761A2A">
            <w:pPr>
              <w:spacing w:after="0" w:line="240" w:lineRule="auto"/>
              <w:rPr>
                <w:rFonts w:ascii="Times New Roman" w:hAnsi="Times New Roman"/>
                <w:sz w:val="20"/>
                <w:szCs w:val="20"/>
              </w:rPr>
            </w:pPr>
          </w:p>
        </w:tc>
        <w:tc>
          <w:tcPr>
            <w:tcW w:w="458" w:type="pct"/>
            <w:vAlign w:val="center"/>
          </w:tcPr>
          <w:p w14:paraId="4D55FB7C" w14:textId="77777777" w:rsidR="00761A2A" w:rsidRPr="00761A2A" w:rsidRDefault="00761A2A" w:rsidP="00761A2A">
            <w:pPr>
              <w:spacing w:after="0" w:line="240" w:lineRule="auto"/>
              <w:jc w:val="center"/>
              <w:rPr>
                <w:rFonts w:ascii="Times New Roman" w:hAnsi="Times New Roman"/>
                <w:sz w:val="20"/>
                <w:szCs w:val="20"/>
              </w:rPr>
            </w:pPr>
          </w:p>
        </w:tc>
        <w:tc>
          <w:tcPr>
            <w:tcW w:w="458" w:type="pct"/>
          </w:tcPr>
          <w:p w14:paraId="769DB483" w14:textId="77777777" w:rsidR="00761A2A" w:rsidRPr="00761A2A" w:rsidRDefault="00761A2A" w:rsidP="00761A2A">
            <w:pPr>
              <w:spacing w:after="0" w:line="240" w:lineRule="auto"/>
              <w:rPr>
                <w:rFonts w:ascii="Times New Roman" w:hAnsi="Times New Roman"/>
                <w:sz w:val="20"/>
                <w:szCs w:val="20"/>
              </w:rPr>
            </w:pPr>
          </w:p>
        </w:tc>
      </w:tr>
      <w:tr w:rsidR="00761A2A" w:rsidRPr="00761A2A" w14:paraId="2630FF69" w14:textId="77777777" w:rsidTr="002B5D1E">
        <w:trPr>
          <w:trHeight w:val="555"/>
        </w:trPr>
        <w:tc>
          <w:tcPr>
            <w:tcW w:w="1615" w:type="pct"/>
            <w:gridSpan w:val="2"/>
            <w:tcBorders>
              <w:bottom w:val="single" w:sz="4" w:space="0" w:color="auto"/>
            </w:tcBorders>
            <w:shd w:val="clear" w:color="auto" w:fill="auto"/>
            <w:vAlign w:val="center"/>
            <w:hideMark/>
          </w:tcPr>
          <w:p w14:paraId="27940616" w14:textId="77777777" w:rsidR="00761A2A" w:rsidRPr="00761A2A" w:rsidRDefault="00761A2A" w:rsidP="00761A2A">
            <w:pPr>
              <w:spacing w:after="0" w:line="240" w:lineRule="auto"/>
              <w:rPr>
                <w:rFonts w:ascii="GHEA Grapalat" w:hAnsi="GHEA Grapalat" w:cs="Calibri"/>
                <w:bCs/>
                <w:sz w:val="18"/>
                <w:szCs w:val="18"/>
                <w:lang w:val="hy-AM"/>
              </w:rPr>
            </w:pPr>
            <w:r w:rsidRPr="00761A2A">
              <w:rPr>
                <w:rFonts w:ascii="GHEA Grapalat" w:hAnsi="GHEA Grapalat" w:cs="Calibri"/>
                <w:bCs/>
                <w:sz w:val="18"/>
                <w:szCs w:val="18"/>
                <w:lang w:val="hy-AM"/>
              </w:rPr>
              <w:t>Հիմնական միջոցներում և ոչ նյութական ակտիվներում կատարված ներդրումներ</w:t>
            </w:r>
          </w:p>
        </w:tc>
        <w:tc>
          <w:tcPr>
            <w:tcW w:w="383" w:type="pct"/>
            <w:tcBorders>
              <w:bottom w:val="single" w:sz="4" w:space="0" w:color="auto"/>
            </w:tcBorders>
            <w:shd w:val="clear" w:color="auto" w:fill="auto"/>
            <w:vAlign w:val="center"/>
          </w:tcPr>
          <w:p w14:paraId="74BA4644" w14:textId="77777777" w:rsidR="00761A2A" w:rsidRPr="00761A2A" w:rsidRDefault="00761A2A" w:rsidP="00761A2A">
            <w:pPr>
              <w:spacing w:after="0" w:line="240" w:lineRule="auto"/>
              <w:jc w:val="right"/>
              <w:rPr>
                <w:rFonts w:ascii="GHEA Grapalat" w:hAnsi="GHEA Grapalat" w:cs="Calibri"/>
                <w:bCs/>
                <w:sz w:val="18"/>
                <w:szCs w:val="18"/>
                <w:lang w:val="en-GB"/>
              </w:rPr>
            </w:pPr>
            <w:r w:rsidRPr="00761A2A">
              <w:rPr>
                <w:rFonts w:ascii="GHEA Grapalat" w:hAnsi="GHEA Grapalat" w:cs="Calibri"/>
                <w:bCs/>
                <w:sz w:val="18"/>
                <w:szCs w:val="18"/>
                <w:lang w:val="en-GB"/>
              </w:rPr>
              <w:t>6</w:t>
            </w:r>
          </w:p>
        </w:tc>
        <w:tc>
          <w:tcPr>
            <w:tcW w:w="961" w:type="pct"/>
            <w:tcBorders>
              <w:bottom w:val="single" w:sz="4" w:space="0" w:color="auto"/>
            </w:tcBorders>
            <w:shd w:val="clear" w:color="auto" w:fill="auto"/>
            <w:vAlign w:val="center"/>
          </w:tcPr>
          <w:p w14:paraId="29269B76" w14:textId="77777777" w:rsidR="00761A2A" w:rsidRPr="00761A2A" w:rsidRDefault="00761A2A" w:rsidP="00761A2A">
            <w:pPr>
              <w:spacing w:after="0" w:line="240" w:lineRule="auto"/>
              <w:jc w:val="center"/>
              <w:rPr>
                <w:rFonts w:ascii="GHEA Grapalat" w:hAnsi="GHEA Grapalat" w:cs="Calibri"/>
                <w:bCs/>
                <w:sz w:val="18"/>
                <w:szCs w:val="18"/>
                <w:lang w:val="hy-AM"/>
              </w:rPr>
            </w:pPr>
            <w:r w:rsidRPr="00761A2A">
              <w:rPr>
                <w:rFonts w:ascii="GHEA Grapalat" w:hAnsi="GHEA Grapalat" w:cs="Calibri"/>
                <w:bCs/>
                <w:sz w:val="18"/>
                <w:szCs w:val="18"/>
                <w:lang w:val="hy-AM"/>
              </w:rPr>
              <w:t>649,496</w:t>
            </w:r>
          </w:p>
        </w:tc>
        <w:tc>
          <w:tcPr>
            <w:tcW w:w="1125" w:type="pct"/>
            <w:tcBorders>
              <w:bottom w:val="single" w:sz="4" w:space="0" w:color="auto"/>
            </w:tcBorders>
            <w:shd w:val="clear" w:color="auto" w:fill="auto"/>
            <w:noWrap/>
            <w:vAlign w:val="center"/>
          </w:tcPr>
          <w:p w14:paraId="4926C1FA" w14:textId="77777777" w:rsidR="00761A2A" w:rsidRPr="00761A2A" w:rsidRDefault="00761A2A" w:rsidP="00761A2A">
            <w:pPr>
              <w:spacing w:after="0" w:line="240" w:lineRule="auto"/>
              <w:jc w:val="center"/>
              <w:rPr>
                <w:rFonts w:ascii="GHEA Grapalat" w:hAnsi="GHEA Grapalat" w:cs="Calibri"/>
                <w:bCs/>
                <w:sz w:val="18"/>
                <w:szCs w:val="18"/>
                <w:lang w:val="hy-AM"/>
              </w:rPr>
            </w:pPr>
            <w:r w:rsidRPr="00761A2A">
              <w:rPr>
                <w:rFonts w:ascii="GHEA Grapalat" w:hAnsi="GHEA Grapalat" w:cs="Calibri"/>
                <w:bCs/>
                <w:sz w:val="18"/>
                <w:szCs w:val="18"/>
                <w:lang w:val="hy-AM"/>
              </w:rPr>
              <w:t>947,413</w:t>
            </w:r>
          </w:p>
        </w:tc>
        <w:tc>
          <w:tcPr>
            <w:tcW w:w="458" w:type="pct"/>
            <w:tcBorders>
              <w:bottom w:val="single" w:sz="4" w:space="0" w:color="auto"/>
            </w:tcBorders>
            <w:vAlign w:val="center"/>
          </w:tcPr>
          <w:p w14:paraId="6EEC71ED"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1,169,864</w:t>
            </w:r>
          </w:p>
        </w:tc>
        <w:tc>
          <w:tcPr>
            <w:tcW w:w="458" w:type="pct"/>
            <w:tcBorders>
              <w:bottom w:val="single" w:sz="4" w:space="0" w:color="auto"/>
            </w:tcBorders>
            <w:vAlign w:val="center"/>
          </w:tcPr>
          <w:p w14:paraId="7FDB96B1"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23%</w:t>
            </w:r>
          </w:p>
        </w:tc>
      </w:tr>
      <w:tr w:rsidR="00761A2A" w:rsidRPr="00761A2A" w14:paraId="10C42C60" w14:textId="77777777" w:rsidTr="002B5D1E">
        <w:trPr>
          <w:trHeight w:val="679"/>
        </w:trPr>
        <w:tc>
          <w:tcPr>
            <w:tcW w:w="1615" w:type="pct"/>
            <w:gridSpan w:val="2"/>
            <w:tcBorders>
              <w:top w:val="single" w:sz="4" w:space="0" w:color="auto"/>
              <w:bottom w:val="single" w:sz="4" w:space="0" w:color="auto"/>
            </w:tcBorders>
            <w:shd w:val="clear" w:color="auto" w:fill="auto"/>
            <w:vAlign w:val="center"/>
            <w:hideMark/>
          </w:tcPr>
          <w:p w14:paraId="40C32368" w14:textId="77777777" w:rsidR="00761A2A" w:rsidRPr="00761A2A" w:rsidRDefault="00761A2A" w:rsidP="00761A2A">
            <w:pPr>
              <w:spacing w:after="0" w:line="240" w:lineRule="auto"/>
              <w:rPr>
                <w:rFonts w:ascii="GHEA Grapalat" w:hAnsi="GHEA Grapalat" w:cs="Calibri"/>
                <w:b/>
                <w:bCs/>
                <w:sz w:val="18"/>
                <w:szCs w:val="18"/>
              </w:rPr>
            </w:pPr>
            <w:proofErr w:type="spellStart"/>
            <w:r w:rsidRPr="00761A2A">
              <w:rPr>
                <w:rFonts w:ascii="GHEA Grapalat" w:hAnsi="GHEA Grapalat" w:cs="Calibri"/>
                <w:b/>
                <w:bCs/>
                <w:sz w:val="18"/>
                <w:szCs w:val="18"/>
              </w:rPr>
              <w:t>Ընդամենը</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կապիտալ</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ներդրումների</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ծրագիր</w:t>
            </w:r>
            <w:proofErr w:type="spellEnd"/>
          </w:p>
        </w:tc>
        <w:tc>
          <w:tcPr>
            <w:tcW w:w="383" w:type="pct"/>
            <w:tcBorders>
              <w:top w:val="single" w:sz="4" w:space="0" w:color="auto"/>
              <w:bottom w:val="single" w:sz="4" w:space="0" w:color="auto"/>
            </w:tcBorders>
            <w:shd w:val="clear" w:color="auto" w:fill="auto"/>
            <w:noWrap/>
            <w:vAlign w:val="center"/>
            <w:hideMark/>
          </w:tcPr>
          <w:p w14:paraId="19321278" w14:textId="77777777" w:rsidR="00761A2A" w:rsidRPr="00761A2A" w:rsidRDefault="00761A2A" w:rsidP="00761A2A">
            <w:pPr>
              <w:spacing w:after="0" w:line="240" w:lineRule="auto"/>
              <w:rPr>
                <w:rFonts w:ascii="GHEA Grapalat" w:hAnsi="GHEA Grapalat" w:cs="Calibri"/>
                <w:b/>
                <w:bCs/>
                <w:sz w:val="18"/>
                <w:szCs w:val="18"/>
                <w:lang w:val="hy-AM"/>
              </w:rPr>
            </w:pPr>
          </w:p>
        </w:tc>
        <w:tc>
          <w:tcPr>
            <w:tcW w:w="961" w:type="pct"/>
            <w:tcBorders>
              <w:top w:val="single" w:sz="4" w:space="0" w:color="auto"/>
              <w:bottom w:val="single" w:sz="4" w:space="0" w:color="auto"/>
            </w:tcBorders>
            <w:shd w:val="clear" w:color="auto" w:fill="auto"/>
            <w:noWrap/>
            <w:vAlign w:val="center"/>
          </w:tcPr>
          <w:p w14:paraId="30FB3639"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12,674,087</w:t>
            </w:r>
          </w:p>
        </w:tc>
        <w:tc>
          <w:tcPr>
            <w:tcW w:w="1125" w:type="pct"/>
            <w:tcBorders>
              <w:top w:val="single" w:sz="4" w:space="0" w:color="auto"/>
              <w:bottom w:val="single" w:sz="4" w:space="0" w:color="auto"/>
            </w:tcBorders>
            <w:shd w:val="clear" w:color="auto" w:fill="auto"/>
            <w:noWrap/>
            <w:vAlign w:val="center"/>
          </w:tcPr>
          <w:p w14:paraId="305BFE20"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10,947,413</w:t>
            </w:r>
          </w:p>
        </w:tc>
        <w:tc>
          <w:tcPr>
            <w:tcW w:w="458" w:type="pct"/>
            <w:tcBorders>
              <w:top w:val="single" w:sz="4" w:space="0" w:color="auto"/>
              <w:bottom w:val="single" w:sz="4" w:space="0" w:color="auto"/>
            </w:tcBorders>
            <w:vAlign w:val="center"/>
          </w:tcPr>
          <w:p w14:paraId="5430EE29"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1,169,864</w:t>
            </w:r>
          </w:p>
        </w:tc>
        <w:tc>
          <w:tcPr>
            <w:tcW w:w="458" w:type="pct"/>
            <w:tcBorders>
              <w:top w:val="single" w:sz="4" w:space="0" w:color="auto"/>
              <w:bottom w:val="single" w:sz="4" w:space="0" w:color="auto"/>
            </w:tcBorders>
            <w:vAlign w:val="center"/>
          </w:tcPr>
          <w:p w14:paraId="742D813E" w14:textId="77777777" w:rsidR="00761A2A" w:rsidRPr="00761A2A" w:rsidRDefault="00761A2A" w:rsidP="00761A2A">
            <w:pPr>
              <w:spacing w:after="0" w:line="240" w:lineRule="auto"/>
              <w:jc w:val="center"/>
              <w:rPr>
                <w:rFonts w:ascii="GHEA Grapalat" w:hAnsi="GHEA Grapalat" w:cs="Calibri"/>
                <w:b/>
                <w:bCs/>
                <w:sz w:val="18"/>
                <w:szCs w:val="18"/>
                <w:lang w:val="en-GB"/>
              </w:rPr>
            </w:pPr>
            <w:r w:rsidRPr="00761A2A">
              <w:rPr>
                <w:rFonts w:ascii="GHEA Grapalat" w:hAnsi="GHEA Grapalat" w:cs="Calibri"/>
                <w:b/>
                <w:bCs/>
                <w:sz w:val="18"/>
                <w:szCs w:val="18"/>
                <w:lang w:val="ru-RU"/>
              </w:rPr>
              <w:t>(</w:t>
            </w:r>
            <w:r w:rsidRPr="00761A2A">
              <w:rPr>
                <w:rFonts w:ascii="GHEA Grapalat" w:hAnsi="GHEA Grapalat" w:cs="Calibri"/>
                <w:b/>
                <w:bCs/>
                <w:sz w:val="18"/>
                <w:szCs w:val="18"/>
                <w:lang w:val="en-GB"/>
              </w:rPr>
              <w:t>89</w:t>
            </w:r>
            <w:r w:rsidRPr="00761A2A">
              <w:rPr>
                <w:rFonts w:ascii="GHEA Grapalat" w:hAnsi="GHEA Grapalat" w:cs="Calibri"/>
                <w:b/>
                <w:bCs/>
                <w:sz w:val="18"/>
                <w:szCs w:val="18"/>
                <w:lang w:val="ru-RU"/>
              </w:rPr>
              <w:t>)</w:t>
            </w:r>
            <w:r w:rsidRPr="00761A2A">
              <w:rPr>
                <w:rFonts w:ascii="GHEA Grapalat" w:hAnsi="GHEA Grapalat" w:cs="Calibri"/>
                <w:b/>
                <w:bCs/>
                <w:sz w:val="18"/>
                <w:szCs w:val="18"/>
                <w:lang w:val="en-GB"/>
              </w:rPr>
              <w:t>%</w:t>
            </w:r>
          </w:p>
        </w:tc>
      </w:tr>
    </w:tbl>
    <w:p w14:paraId="47CFDB3A" w14:textId="2D342FC7"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4619B970" w14:textId="3582FB84"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7CF7CC38" w14:textId="5AC0C3B8"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30214FAC" w14:textId="09B7F30D"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70F3ED0C" w14:textId="2C3D7B7C"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4DB701DD" w14:textId="7972D155"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44D597CC" w14:textId="7480E8A4"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1069D185" w14:textId="453B2DB7"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0A55AF6F" w14:textId="393EDCCE"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06A6BCDC" w14:textId="77777777" w:rsidR="00625173" w:rsidRPr="00625173" w:rsidRDefault="00625173" w:rsidP="00625173">
      <w:pPr>
        <w:keepNext/>
        <w:keepLines/>
        <w:tabs>
          <w:tab w:val="left" w:pos="3136"/>
        </w:tabs>
        <w:spacing w:before="480" w:after="100" w:afterAutospacing="1" w:line="240" w:lineRule="auto"/>
        <w:outlineLvl w:val="0"/>
        <w:rPr>
          <w:rFonts w:ascii="GHEA Grapalat" w:hAnsi="GHEA Grapalat" w:cs="Calibri"/>
          <w:b/>
          <w:bCs/>
          <w:sz w:val="24"/>
          <w:szCs w:val="20"/>
          <w:u w:val="single"/>
          <w:lang w:val="hy-AM"/>
        </w:rPr>
      </w:pPr>
      <w:r w:rsidRPr="00625173">
        <w:rPr>
          <w:rFonts w:ascii="GHEA Grapalat" w:hAnsi="GHEA Grapalat" w:cs="Calibri"/>
          <w:b/>
          <w:bCs/>
          <w:sz w:val="24"/>
          <w:szCs w:val="20"/>
          <w:u w:val="single"/>
          <w:lang w:val="hy-AM"/>
        </w:rPr>
        <w:lastRenderedPageBreak/>
        <w:t>2021թ. վարչական ծախսերի նախահաշվին և կապիտալ ներդրումներին կից ծանոթագրություններ</w:t>
      </w:r>
    </w:p>
    <w:p w14:paraId="45A7E81D" w14:textId="77777777" w:rsidR="00625173" w:rsidRPr="00625173" w:rsidRDefault="00625173" w:rsidP="00625173">
      <w:pPr>
        <w:tabs>
          <w:tab w:val="left" w:pos="3136"/>
        </w:tabs>
        <w:spacing w:after="0"/>
        <w:ind w:firstLine="720"/>
        <w:jc w:val="both"/>
        <w:rPr>
          <w:rFonts w:ascii="GHEA Grapalat" w:eastAsia="Calibri" w:hAnsi="GHEA Grapalat" w:cs="Sylfaen"/>
          <w:b/>
          <w:szCs w:val="20"/>
          <w:lang w:val="hy-AM"/>
        </w:rPr>
      </w:pPr>
      <w:r w:rsidRPr="00625173">
        <w:rPr>
          <w:rFonts w:ascii="GHEA Grapalat" w:eastAsia="Calibri" w:hAnsi="GHEA Grapalat" w:cs="Sylfaen"/>
          <w:b/>
          <w:szCs w:val="20"/>
          <w:lang w:val="hy-AM"/>
        </w:rPr>
        <w:t>ՎԱՐՉԱԿԱՆ ԾԱԽՍԵՐ</w:t>
      </w:r>
    </w:p>
    <w:p w14:paraId="5580701C" w14:textId="77777777" w:rsidR="00625173" w:rsidRPr="00625173" w:rsidRDefault="00625173" w:rsidP="00625173">
      <w:pPr>
        <w:tabs>
          <w:tab w:val="left" w:pos="3136"/>
        </w:tabs>
        <w:spacing w:after="0"/>
        <w:ind w:firstLine="720"/>
        <w:jc w:val="both"/>
        <w:rPr>
          <w:rFonts w:ascii="GHEA Grapalat" w:eastAsia="Calibri" w:hAnsi="GHEA Grapalat"/>
          <w:sz w:val="20"/>
          <w:lang w:val="hy-AM"/>
        </w:rPr>
      </w:pPr>
      <w:r w:rsidRPr="00625173">
        <w:rPr>
          <w:rFonts w:ascii="GHEA Grapalat" w:eastAsia="Calibri" w:hAnsi="GHEA Grapalat"/>
          <w:sz w:val="20"/>
          <w:lang w:val="hy-AM"/>
        </w:rPr>
        <w:t xml:space="preserve">Համաձայն «ՀՀ կենտրոնական բանկի մասին» ՀՀ օրենքի՝ </w:t>
      </w:r>
      <w:r w:rsidRPr="00625173">
        <w:rPr>
          <w:rFonts w:ascii="GHEA Grapalat" w:eastAsia="Calibri" w:hAnsi="GHEA Grapalat" w:cs="Sylfaen"/>
          <w:sz w:val="20"/>
          <w:szCs w:val="20"/>
          <w:lang w:val="hy-AM"/>
        </w:rPr>
        <w:t>Հայաստանի Հանրապետության կենտրոնական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 xml:space="preserve">բանկի </w:t>
      </w:r>
      <w:r w:rsidRPr="00625173">
        <w:rPr>
          <w:rFonts w:ascii="GHEA Grapalat" w:eastAsia="Calibri" w:hAnsi="GHEA Grapalat"/>
          <w:sz w:val="20"/>
          <w:lang w:val="hy-AM"/>
        </w:rPr>
        <w:t xml:space="preserve">վարչական ծախսերը ընդգրկում են ապարատի պահպանման, լրատվական տեղեկատվության և մասնագիտական գրականության ձեռքբերման, տնտեսական նյութերի և արագամաշ առարկաների դուրսգրման և ծառայողական նպատակներով օգտագործվող կապի միջոցների հետ կապված ծախսերը, ինչպես նաև չնախատեսված ծախսեր։ </w:t>
      </w:r>
      <w:r w:rsidRPr="00625173">
        <w:rPr>
          <w:rFonts w:ascii="GHEA Grapalat" w:eastAsia="Calibri" w:hAnsi="GHEA Grapalat"/>
          <w:sz w:val="20"/>
          <w:szCs w:val="20"/>
          <w:lang w:val="hy-AM"/>
        </w:rPr>
        <w:t>2021</w:t>
      </w:r>
      <w:r w:rsidRPr="00625173">
        <w:rPr>
          <w:rFonts w:ascii="GHEA Grapalat" w:eastAsia="Calibri" w:hAnsi="GHEA Grapalat" w:cs="Sylfaen"/>
          <w:sz w:val="20"/>
          <w:szCs w:val="20"/>
          <w:lang w:val="hy-AM"/>
        </w:rPr>
        <w:t>թ.</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վարչական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ծախսերը</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նախահաշիվը կազմում է 7,557,823 հազ. դրամ, ինչը ենթադրում է 3.2% աճ նախորդ տարվա նկատմամբ:</w:t>
      </w:r>
    </w:p>
    <w:p w14:paraId="3B59B844" w14:textId="77777777" w:rsidR="00625173" w:rsidRPr="00625173" w:rsidRDefault="00625173" w:rsidP="00625173">
      <w:pPr>
        <w:tabs>
          <w:tab w:val="left" w:pos="3136"/>
        </w:tabs>
        <w:spacing w:after="0"/>
        <w:ind w:firstLine="720"/>
        <w:jc w:val="both"/>
        <w:rPr>
          <w:rFonts w:ascii="GHEA Grapalat" w:eastAsia="Calibri" w:hAnsi="GHEA Grapalat"/>
          <w:sz w:val="20"/>
          <w:lang w:val="hy-AM"/>
        </w:rPr>
      </w:pPr>
    </w:p>
    <w:p w14:paraId="7BFED73A" w14:textId="77777777" w:rsidR="00625173" w:rsidRPr="00625173" w:rsidRDefault="00625173" w:rsidP="00625173">
      <w:pPr>
        <w:numPr>
          <w:ilvl w:val="0"/>
          <w:numId w:val="41"/>
        </w:numPr>
        <w:tabs>
          <w:tab w:val="left" w:pos="3136"/>
        </w:tabs>
        <w:spacing w:after="0"/>
        <w:contextualSpacing/>
        <w:jc w:val="both"/>
        <w:rPr>
          <w:rFonts w:ascii="GHEA Grapalat" w:eastAsia="Calibri" w:hAnsi="GHEA Grapalat" w:cs="Sylfaen"/>
          <w:sz w:val="20"/>
          <w:szCs w:val="20"/>
          <w:lang w:val="hy-AM"/>
        </w:rPr>
      </w:pPr>
      <w:r w:rsidRPr="00625173">
        <w:rPr>
          <w:rFonts w:ascii="GHEA Grapalat" w:eastAsia="Calibri" w:hAnsi="GHEA Grapalat" w:cs="Arial"/>
          <w:b/>
          <w:lang w:val="hy-AM"/>
        </w:rPr>
        <w:t>Ապարատի պահպանման ծախսեր</w:t>
      </w:r>
    </w:p>
    <w:p w14:paraId="7A93B3B1" w14:textId="77777777" w:rsidR="00625173" w:rsidRPr="00625173" w:rsidRDefault="00625173" w:rsidP="00625173">
      <w:pPr>
        <w:tabs>
          <w:tab w:val="left" w:pos="3136"/>
        </w:tabs>
        <w:spacing w:after="0"/>
        <w:jc w:val="both"/>
        <w:rPr>
          <w:rFonts w:ascii="GHEA Grapalat" w:eastAsia="Calibri" w:hAnsi="GHEA Grapalat"/>
          <w:sz w:val="20"/>
          <w:lang w:val="hy-AM"/>
        </w:rPr>
      </w:pPr>
      <w:r w:rsidRPr="00625173">
        <w:rPr>
          <w:rFonts w:ascii="GHEA Grapalat" w:eastAsia="Calibri" w:hAnsi="GHEA Grapalat" w:cs="Sylfaen"/>
          <w:sz w:val="20"/>
          <w:szCs w:val="20"/>
          <w:lang w:val="hy-AM"/>
        </w:rPr>
        <w:t>Ապարատի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պահպանման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ծախսերը</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ընդգրկում են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ԿԲ-ի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անձնակազմի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 xml:space="preserve">աշխատավարձի </w:t>
      </w:r>
      <w:r w:rsidRPr="00625173">
        <w:rPr>
          <w:rFonts w:ascii="GHEA Grapalat" w:eastAsia="Calibri" w:hAnsi="GHEA Grapalat"/>
          <w:sz w:val="20"/>
          <w:lang w:val="hy-AM"/>
        </w:rPr>
        <w:t>և դրան հավասարեցված վճարումների</w:t>
      </w:r>
      <w:r w:rsidRPr="00625173">
        <w:rPr>
          <w:rFonts w:ascii="GHEA Grapalat" w:eastAsia="Calibri" w:hAnsi="GHEA Grapalat"/>
          <w:sz w:val="20"/>
          <w:szCs w:val="20"/>
          <w:lang w:val="hy-AM"/>
        </w:rPr>
        <w:t xml:space="preserve">, անձնակազմի ուսուցման, վերապատրաստման և </w:t>
      </w:r>
      <w:r w:rsidRPr="00625173">
        <w:rPr>
          <w:rFonts w:ascii="GHEA Grapalat" w:eastAsia="Calibri" w:hAnsi="GHEA Grapalat" w:cs="Sylfaen"/>
          <w:sz w:val="20"/>
          <w:szCs w:val="20"/>
          <w:lang w:val="hy-AM"/>
        </w:rPr>
        <w:t>գործուղման,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ներկայացուցչական, սոցիալական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ապահովության,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ինչպես</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նաև</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ծառայողական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փոխադրամիջոցների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շահագործման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ծախսերը</w:t>
      </w:r>
      <w:r w:rsidRPr="00625173">
        <w:rPr>
          <w:rFonts w:ascii="GHEA Grapalat" w:eastAsia="Calibri" w:hAnsi="GHEA Grapalat"/>
          <w:sz w:val="20"/>
          <w:szCs w:val="20"/>
          <w:lang w:val="hy-AM"/>
        </w:rPr>
        <w:t>: 2021</w:t>
      </w:r>
      <w:r w:rsidRPr="00625173">
        <w:rPr>
          <w:rFonts w:ascii="GHEA Grapalat" w:eastAsia="Calibri" w:hAnsi="GHEA Grapalat" w:cs="Sylfaen"/>
          <w:sz w:val="20"/>
          <w:szCs w:val="20"/>
          <w:lang w:val="hy-AM"/>
        </w:rPr>
        <w:t>թ.</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ապարատի պահպանման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ծախսերի նախահաշիվը</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 xml:space="preserve">կազմում է </w:t>
      </w:r>
      <w:r w:rsidRPr="00625173">
        <w:rPr>
          <w:rFonts w:ascii="GHEA Grapalat" w:eastAsia="Calibri" w:hAnsi="GHEA Grapalat"/>
          <w:sz w:val="20"/>
          <w:szCs w:val="20"/>
          <w:lang w:val="hy-AM"/>
        </w:rPr>
        <w:t xml:space="preserve">7,339,958 </w:t>
      </w:r>
      <w:r w:rsidRPr="00625173">
        <w:rPr>
          <w:rFonts w:ascii="GHEA Grapalat" w:eastAsia="Calibri" w:hAnsi="GHEA Grapalat" w:cs="Sylfaen"/>
          <w:sz w:val="20"/>
          <w:szCs w:val="20"/>
          <w:lang w:val="hy-AM"/>
        </w:rPr>
        <w:t>հազ</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դրամ, ինչը ենթադրում է 3.2% աճ նախորդ տարվա նկատմամբ:</w:t>
      </w:r>
    </w:p>
    <w:p w14:paraId="0F619599" w14:textId="77777777" w:rsidR="00625173" w:rsidRPr="00625173" w:rsidRDefault="00625173" w:rsidP="00625173">
      <w:pPr>
        <w:tabs>
          <w:tab w:val="left" w:pos="3136"/>
        </w:tabs>
        <w:spacing w:after="0"/>
        <w:jc w:val="both"/>
        <w:rPr>
          <w:rFonts w:ascii="GHEA Grapalat" w:eastAsia="Calibri" w:hAnsi="GHEA Grapalat" w:cs="Sylfaen"/>
          <w:sz w:val="20"/>
          <w:szCs w:val="20"/>
          <w:lang w:val="hy-AM"/>
        </w:rPr>
      </w:pPr>
    </w:p>
    <w:p w14:paraId="2DB4D1A5" w14:textId="77777777" w:rsidR="00625173" w:rsidRPr="00625173" w:rsidRDefault="00625173" w:rsidP="00625173">
      <w:pPr>
        <w:numPr>
          <w:ilvl w:val="1"/>
          <w:numId w:val="40"/>
        </w:numPr>
        <w:tabs>
          <w:tab w:val="left" w:pos="3136"/>
        </w:tabs>
        <w:contextualSpacing/>
        <w:rPr>
          <w:rFonts w:ascii="GHEA Grapalat" w:eastAsia="Calibri" w:hAnsi="GHEA Grapalat"/>
          <w:b/>
          <w:lang w:val="hy-AM"/>
        </w:rPr>
      </w:pPr>
      <w:r w:rsidRPr="00625173">
        <w:rPr>
          <w:rFonts w:ascii="GHEA Grapalat" w:eastAsia="Calibri" w:hAnsi="GHEA Grapalat" w:cs="Arial"/>
          <w:b/>
          <w:lang w:val="hy-AM"/>
        </w:rPr>
        <w:t>Աշխատավարձ</w:t>
      </w:r>
      <w:r w:rsidRPr="00625173">
        <w:rPr>
          <w:rFonts w:ascii="GHEA Grapalat" w:eastAsia="Calibri" w:hAnsi="GHEA Grapalat"/>
          <w:b/>
          <w:lang w:val="hy-AM"/>
        </w:rPr>
        <w:t xml:space="preserve"> և դրան հավասարեցված վճարումներ</w:t>
      </w:r>
    </w:p>
    <w:p w14:paraId="0CDB703A" w14:textId="77777777" w:rsidR="00625173" w:rsidRPr="00625173" w:rsidRDefault="00625173" w:rsidP="00625173">
      <w:pPr>
        <w:tabs>
          <w:tab w:val="left" w:pos="3136"/>
        </w:tabs>
        <w:jc w:val="both"/>
        <w:rPr>
          <w:rFonts w:ascii="GHEA Grapalat" w:eastAsia="Calibri" w:hAnsi="GHEA Grapalat" w:cs="Sylfaen"/>
          <w:sz w:val="20"/>
          <w:szCs w:val="20"/>
          <w:lang w:val="hy-AM"/>
        </w:rPr>
      </w:pPr>
      <w:r w:rsidRPr="00625173">
        <w:rPr>
          <w:rFonts w:ascii="GHEA Grapalat" w:eastAsia="Calibri" w:hAnsi="GHEA Grapalat"/>
          <w:sz w:val="20"/>
          <w:lang w:val="hy-AM"/>
        </w:rPr>
        <w:t>Աշխատավարձի և դրան հավասարեցված միջոցների հաշվարկը կատարվում է`  ելնելով  «ՀՀ կենտրոնական բանկի մասին» ՀՀ օրենքի 14-րդ հոդվածի 2-րդ մասի «զ» կետի պահանջներից, համաձայն որի` ՀՀ կենտրոնական բանկի (այսուհետ՝ ԿԲ) աշխատակիցների աշխատավարձի միջինը պետք է համապատասխանի ՀՀ բանկային համակարգի միջին աշխատավարձին: 2021թ. համար առևտրային բանկերը կանխատեսել են 865 հազ. դրամ միջին աշխատավարձ, ինչը 2020թ. բանկային համակարգի նախորդ տարվա կանխատեսվող ցուցանիշի նկատմամբ նախատեսում է 5.4% աճ, իսկ 2020թ. 5 ամսվա փաստացի ցուցանիշի նկատմամբ՝ 4.2% աճ:</w:t>
      </w:r>
    </w:p>
    <w:p w14:paraId="596D06E8" w14:textId="77777777" w:rsidR="00625173" w:rsidRPr="00625173" w:rsidRDefault="00625173" w:rsidP="00625173">
      <w:pPr>
        <w:tabs>
          <w:tab w:val="left" w:pos="3136"/>
        </w:tabs>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t>2021թ.համար «աշխատավարձ և դրան հավասարեցված միջոցներ» հոդվածը պլանավորելիս՝ ԿԲ-ը նախատեսել է նախորդ տարվա համեմատ ընդհանուր ֆոնդի աճ 4%-ով՝ պայմանավորված առավելապես ԿԲ-ի վարձատրության քաղաքականությամբ նախատեսված աշխատավարձի բնականոն և/կամ արագացված աճով: Միաժամանակ, աշխատակիցների թվաքանակը 2020թ. համար կանխատեսված համապատասխան ցուցանիշի նկատմամբ նվազել է 4%-ով (2020թ. մոտ 1% նվազում նախորդ տարվա նկատմամբ)՝ կազմելով 768 աշխատակից։ Արդյունքում ԿԲ աշխատակիցների միջին ամսական աշխատավարձը 2020թ</w:t>
      </w:r>
      <w:r w:rsidRPr="00625173">
        <w:rPr>
          <w:rFonts w:ascii="MS Gothic" w:eastAsia="MS Gothic" w:hAnsi="MS Gothic" w:cs="MS Gothic" w:hint="eastAsia"/>
          <w:sz w:val="20"/>
          <w:szCs w:val="20"/>
          <w:lang w:val="hy-AM"/>
        </w:rPr>
        <w:t>.</w:t>
      </w:r>
      <w:r w:rsidRPr="00625173">
        <w:rPr>
          <w:rFonts w:ascii="GHEA Grapalat" w:eastAsia="Calibri" w:hAnsi="GHEA Grapalat" w:cs="Sylfaen"/>
          <w:sz w:val="20"/>
          <w:szCs w:val="20"/>
          <w:lang w:val="hy-AM"/>
        </w:rPr>
        <w:t>պլանային ցուցանիշի նկատմամբ նախատեսվում է, որ կաճի 8%-ով՝ կազմելով ամսական 693.4 հազ. դրամ (2020թ.՝ 640.1 հազ. դրամ)՝ պայմանավորված առավելապես ԿԲ-ի վարձատրության քաղաքականությամբ նախատեսված աշխատավարձի բնականոն և/կամ արագացված աճով և մասնակիորեն աշխատակիցների թվաքանակի կրճատմամբ:</w:t>
      </w:r>
      <w:r w:rsidRPr="00625173">
        <w:rPr>
          <w:rFonts w:ascii="Arial" w:eastAsia="Calibri" w:hAnsi="Arial" w:cs="Arial"/>
          <w:lang w:val="hy-AM"/>
        </w:rPr>
        <w:t xml:space="preserve"> </w:t>
      </w:r>
      <w:r w:rsidRPr="00625173">
        <w:rPr>
          <w:rFonts w:ascii="GHEA Grapalat" w:eastAsia="Calibri" w:hAnsi="GHEA Grapalat" w:cs="Sylfaen"/>
          <w:sz w:val="20"/>
          <w:szCs w:val="20"/>
          <w:lang w:val="hy-AM"/>
        </w:rPr>
        <w:t>Արդյունքում ԿԲ-ի և բանկային համակարգի միջին աշխատավարձերի միջև ճեղքվածքը գնահատվում է, որ կկազմի շուրջ 20% (նախորդ տարիներին ճեղքվածքը կազմել է 23-24%): Նշենք, որ ԿԲ-ը միջնաժամկետ հատվածում հետամուտ է լինելու ԿԲ-ի և բանկային համակարգի միջին աշխատավարձերի միջև առկա ճեղքվածքի աստիճանական չեզոքացմանը:</w:t>
      </w:r>
    </w:p>
    <w:p w14:paraId="46AEE812" w14:textId="77777777" w:rsidR="00625173" w:rsidRPr="00625173" w:rsidRDefault="00625173" w:rsidP="00625173">
      <w:pPr>
        <w:numPr>
          <w:ilvl w:val="1"/>
          <w:numId w:val="40"/>
        </w:numPr>
        <w:tabs>
          <w:tab w:val="left" w:pos="3136"/>
        </w:tabs>
        <w:contextualSpacing/>
        <w:rPr>
          <w:rFonts w:ascii="GHEA Grapalat" w:hAnsi="GHEA Grapalat" w:cs="GHEA Grapalat"/>
          <w:sz w:val="20"/>
          <w:szCs w:val="20"/>
          <w:lang w:val="hy-AM"/>
        </w:rPr>
      </w:pPr>
      <w:r w:rsidRPr="00625173">
        <w:rPr>
          <w:rFonts w:ascii="GHEA Grapalat" w:eastAsia="Calibri" w:hAnsi="GHEA Grapalat" w:cs="Arial"/>
          <w:b/>
          <w:lang w:val="hy-AM"/>
        </w:rPr>
        <w:t>Աշխատակիցների սոցիալական ապահովություն</w:t>
      </w:r>
    </w:p>
    <w:p w14:paraId="3F09C2B2" w14:textId="77777777" w:rsidR="00625173" w:rsidRPr="00625173" w:rsidRDefault="00625173" w:rsidP="00625173">
      <w:pPr>
        <w:tabs>
          <w:tab w:val="left" w:pos="3136"/>
        </w:tabs>
        <w:spacing w:after="0"/>
        <w:jc w:val="both"/>
        <w:rPr>
          <w:rFonts w:ascii="GHEA Grapalat" w:eastAsia="Calibri" w:hAnsi="GHEA Grapalat"/>
          <w:sz w:val="20"/>
          <w:lang w:val="hy-AM"/>
        </w:rPr>
      </w:pPr>
      <w:r w:rsidRPr="00625173">
        <w:rPr>
          <w:rFonts w:ascii="GHEA Grapalat" w:eastAsia="Calibri" w:hAnsi="GHEA Grapalat"/>
          <w:sz w:val="20"/>
          <w:szCs w:val="20"/>
          <w:lang w:val="hy-AM"/>
        </w:rPr>
        <w:lastRenderedPageBreak/>
        <w:t xml:space="preserve">Աշխատակիցների սոցիալական ապահովության ծախսերը </w:t>
      </w:r>
      <w:r w:rsidRPr="00625173">
        <w:rPr>
          <w:rFonts w:ascii="GHEA Grapalat" w:eastAsia="Calibri" w:hAnsi="GHEA Grapalat" w:cs="Sylfaen"/>
          <w:sz w:val="20"/>
          <w:szCs w:val="20"/>
          <w:lang w:val="hy-AM"/>
        </w:rPr>
        <w:t>նախատեսված</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են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ԿԲ-ի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անձնակազմի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սոցիալական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փաթեթի,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այդ</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թվում՝</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առողջության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ապահովագրության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ծախսերը</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հոգալու</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համար։ Սույն հոդվածի գծով</w:t>
      </w:r>
      <w:r w:rsidRPr="00625173">
        <w:rPr>
          <w:rFonts w:ascii="GHEA Grapalat" w:eastAsia="Calibri" w:hAnsi="GHEA Grapalat"/>
          <w:sz w:val="20"/>
          <w:szCs w:val="20"/>
          <w:lang w:val="hy-AM"/>
        </w:rPr>
        <w:t xml:space="preserve"> 2021թ</w:t>
      </w:r>
      <w:r w:rsidRPr="00625173">
        <w:rPr>
          <w:rFonts w:ascii="Cambria Math" w:eastAsia="Calibri" w:hAnsi="Cambria Math" w:cs="Cambria Math"/>
          <w:sz w:val="20"/>
          <w:szCs w:val="20"/>
          <w:lang w:val="hy-AM"/>
        </w:rPr>
        <w:t>.</w:t>
      </w:r>
      <w:r w:rsidRPr="00625173">
        <w:rPr>
          <w:rFonts w:ascii="GHEA Grapalat" w:eastAsia="Calibri" w:hAnsi="GHEA Grapalat"/>
          <w:sz w:val="20"/>
          <w:szCs w:val="20"/>
          <w:lang w:val="hy-AM"/>
        </w:rPr>
        <w:t xml:space="preserve"> նախահաշիվը կազմում է </w:t>
      </w:r>
      <w:r w:rsidRPr="00625173">
        <w:rPr>
          <w:rFonts w:ascii="GHEA Grapalat" w:hAnsi="GHEA Grapalat" w:cs="Calibri"/>
          <w:sz w:val="20"/>
          <w:szCs w:val="20"/>
          <w:lang w:val="hy-AM"/>
        </w:rPr>
        <w:t>403,780 հազ. դրամ</w:t>
      </w:r>
      <w:r w:rsidRPr="00625173">
        <w:rPr>
          <w:rFonts w:ascii="GHEA Grapalat" w:eastAsia="Calibri" w:hAnsi="GHEA Grapalat" w:cs="Sylfaen"/>
          <w:sz w:val="20"/>
          <w:szCs w:val="20"/>
          <w:lang w:val="hy-AM"/>
        </w:rPr>
        <w:t>, ինչը ենթադրում է 4% նվազում նախորդ տարվա նկատմամբ:</w:t>
      </w:r>
    </w:p>
    <w:p w14:paraId="46CD4BD6" w14:textId="77777777" w:rsidR="00625173" w:rsidRPr="00625173" w:rsidRDefault="00625173" w:rsidP="00625173">
      <w:pPr>
        <w:numPr>
          <w:ilvl w:val="1"/>
          <w:numId w:val="40"/>
        </w:numPr>
        <w:tabs>
          <w:tab w:val="left" w:pos="3136"/>
        </w:tabs>
        <w:contextualSpacing/>
        <w:rPr>
          <w:rFonts w:ascii="GHEA Grapalat" w:eastAsia="Calibri" w:hAnsi="GHEA Grapalat" w:cs="Arial"/>
          <w:b/>
          <w:lang w:val="hy-AM"/>
        </w:rPr>
      </w:pPr>
      <w:r w:rsidRPr="00625173">
        <w:rPr>
          <w:rFonts w:ascii="GHEA Grapalat" w:eastAsia="Calibri" w:hAnsi="GHEA Grapalat" w:cs="Arial"/>
          <w:b/>
          <w:lang w:val="hy-AM"/>
        </w:rPr>
        <w:t>Անձնակազմի գործուղում, ուսուցում և վերապատրաստում</w:t>
      </w:r>
    </w:p>
    <w:p w14:paraId="4CE339B7" w14:textId="77777777" w:rsidR="00625173" w:rsidRPr="00625173" w:rsidRDefault="00625173" w:rsidP="00625173">
      <w:pPr>
        <w:tabs>
          <w:tab w:val="left" w:pos="3136"/>
        </w:tabs>
        <w:spacing w:after="0"/>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t>Այս հոդվածը պլանավորելիս հաշվի են առնվել տարբեր միջազգային կառույցներում ԿԲ-ի ներկայացուցչությունն ապահովելու համար անհրաժեշտ հանդիպումներին, համաժողովներին ԿԲ աշխատակիցների մասնակցության պահանջը, առաջատար միջազգային ֆինանսական կառույցներում մասնագիտական գիտելիքների խորացմանն ու աշխատանքային խնդիրներն արդյունավետ իրականացնելու համար անհրաժեշտ հմտությունների զարգացմանն ուղղված վերապատրաստման դասընթացների, փորձի փոխանակման նպատակով ուսուցողական այցերի պահանջները: COVID-19 համավարակով պայմանավորված առկա անորոշությունները հաշվի առնելով՝ ծախսը կանխատեսվել է «այլ հավասար պայմաններում» ենթադրության հիման վրա, քանզի արտաքին գործընկերների հետ համագործակցության պայմանավորվածությունները պահպանվել են նույն մակարդակում: 2021թ</w:t>
      </w:r>
      <w:r w:rsidRPr="00625173">
        <w:rPr>
          <w:rFonts w:ascii="Cambria Math" w:eastAsia="Calibri" w:hAnsi="Cambria Math" w:cs="Cambria Math"/>
          <w:sz w:val="20"/>
          <w:szCs w:val="20"/>
          <w:lang w:val="hy-AM"/>
        </w:rPr>
        <w:t xml:space="preserve">. </w:t>
      </w:r>
      <w:r w:rsidRPr="00625173">
        <w:rPr>
          <w:rFonts w:ascii="GHEA Grapalat" w:eastAsia="Calibri" w:hAnsi="GHEA Grapalat" w:cs="Sylfaen"/>
          <w:sz w:val="20"/>
          <w:szCs w:val="20"/>
          <w:lang w:val="hy-AM"/>
        </w:rPr>
        <w:t xml:space="preserve">այս հոդվածի գծով նախահաշիվը կազմում է 437,376 հազ. դրամ, ինչը ենթադրում է 0.7% աճ նախորդ տարվա նկատմամբ: Հաշվի առնելով այն հանգամանքը, որ 2019թ ընթացքում ԿԲ-ի անձնակազմը որոշակիորեն համալրվել էր առավելապես սկսնակ 104 մասնագետներով (մինչդեռ </w:t>
      </w:r>
      <w:r w:rsidRPr="00625173">
        <w:rPr>
          <w:rFonts w:ascii="GHEA Grapalat" w:eastAsia="Calibri" w:hAnsi="GHEA Grapalat" w:cs="Sylfaen"/>
          <w:sz w:val="20"/>
          <w:szCs w:val="20"/>
          <w:lang w:val="hy-AM"/>
        </w:rPr>
        <w:tab/>
        <w:t>2019թ. ընթացքում աշխատանքից ազատվել էր 62 հիմնականում փորձառու աշխատակից), լրացուցիչ պահանջ է առաջացել վերջիններիս մասնագիտական կարողությունների զարգացման և կատարելագործման ուղղությամբ:</w:t>
      </w:r>
      <w:r w:rsidRPr="00625173">
        <w:rPr>
          <w:rFonts w:ascii="GHEA Grapalat" w:eastAsia="Calibri" w:hAnsi="GHEA Grapalat"/>
          <w:sz w:val="20"/>
          <w:szCs w:val="20"/>
          <w:lang w:val="hy-AM"/>
        </w:rPr>
        <w:t xml:space="preserve"> Հետևաբար, չնայած 2021թ. աշխատակիցների թվաքանակի 4%-ով նվազման, նոր ընդունված աշխատակիցների մասնագիտական կարողությունների համապարփակ զարգացման ուղղությամբ լրացուցիչ գումար է նախատեսվել:</w:t>
      </w:r>
    </w:p>
    <w:p w14:paraId="442A0DAD" w14:textId="77777777" w:rsidR="00625173" w:rsidRPr="00625173" w:rsidRDefault="00625173" w:rsidP="00625173">
      <w:pPr>
        <w:tabs>
          <w:tab w:val="left" w:pos="3136"/>
        </w:tabs>
        <w:spacing w:after="0"/>
        <w:ind w:firstLine="720"/>
        <w:jc w:val="both"/>
        <w:rPr>
          <w:rFonts w:ascii="GHEA Grapalat" w:eastAsia="Calibri" w:hAnsi="GHEA Grapalat"/>
          <w:sz w:val="20"/>
          <w:lang w:val="hy-AM"/>
        </w:rPr>
      </w:pPr>
    </w:p>
    <w:p w14:paraId="1C5B8AC7" w14:textId="77777777" w:rsidR="00625173" w:rsidRPr="00625173" w:rsidRDefault="00625173" w:rsidP="00625173">
      <w:pPr>
        <w:numPr>
          <w:ilvl w:val="1"/>
          <w:numId w:val="40"/>
        </w:numPr>
        <w:tabs>
          <w:tab w:val="left" w:pos="3136"/>
        </w:tabs>
        <w:contextualSpacing/>
        <w:rPr>
          <w:rFonts w:ascii="GHEA Grapalat" w:eastAsia="Calibri" w:hAnsi="GHEA Grapalat" w:cs="Arial"/>
          <w:b/>
          <w:lang w:val="hy-AM"/>
        </w:rPr>
      </w:pPr>
      <w:r w:rsidRPr="00625173">
        <w:rPr>
          <w:rFonts w:ascii="GHEA Grapalat" w:eastAsia="Calibri" w:hAnsi="GHEA Grapalat" w:cs="Arial"/>
          <w:b/>
          <w:lang w:val="hy-AM"/>
        </w:rPr>
        <w:t>Ներկայացուցչական ծախսեր</w:t>
      </w:r>
    </w:p>
    <w:p w14:paraId="7EE7C177" w14:textId="77777777" w:rsidR="00625173" w:rsidRPr="00625173" w:rsidRDefault="00625173" w:rsidP="00625173">
      <w:pPr>
        <w:tabs>
          <w:tab w:val="left" w:pos="3136"/>
        </w:tabs>
        <w:spacing w:after="0"/>
        <w:jc w:val="both"/>
        <w:rPr>
          <w:rFonts w:ascii="GHEA Grapalat" w:eastAsia="Calibri" w:hAnsi="GHEA Grapalat" w:cs="Sylfaen"/>
          <w:sz w:val="20"/>
          <w:szCs w:val="20"/>
          <w:lang w:val="hy-AM"/>
        </w:rPr>
      </w:pPr>
      <w:r w:rsidRPr="00625173">
        <w:rPr>
          <w:rFonts w:ascii="GHEA Grapalat" w:eastAsia="Calibri" w:hAnsi="GHEA Grapalat"/>
          <w:sz w:val="20"/>
          <w:szCs w:val="20"/>
          <w:lang w:val="hy-AM"/>
        </w:rPr>
        <w:t>Ներկայացուցչական ծախսերը նախատեսված են</w:t>
      </w:r>
      <w:r w:rsidRPr="00625173">
        <w:rPr>
          <w:rFonts w:ascii="GHEA Grapalat" w:eastAsia="Calibri" w:hAnsi="GHEA Grapalat" w:cs="Sylfaen"/>
          <w:sz w:val="20"/>
          <w:szCs w:val="20"/>
          <w:lang w:val="hy-AM"/>
        </w:rPr>
        <w:t xml:space="preserve"> մի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շարք</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միջազգային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պատվիրակությունների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ընդունելությունների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օտարերկրյա</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բանկերի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և</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այլ</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ֆինանսական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կազմակերպությունների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ներկայացուցիչների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հետ համատեղ</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ծրագրեր</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իրականացնելու</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վերաբերյալ</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քննարկումների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և</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բանակցությունների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համար</w:t>
      </w:r>
      <w:r w:rsidRPr="00625173">
        <w:rPr>
          <w:rFonts w:ascii="GHEA Grapalat" w:eastAsia="Calibri" w:hAnsi="GHEA Grapalat"/>
          <w:sz w:val="20"/>
          <w:szCs w:val="20"/>
          <w:lang w:val="hy-AM"/>
        </w:rPr>
        <w:t>: 2021թ</w:t>
      </w:r>
      <w:r w:rsidRPr="00625173">
        <w:rPr>
          <w:rFonts w:ascii="Cambria Math" w:eastAsia="Calibri" w:hAnsi="Cambria Math"/>
          <w:sz w:val="20"/>
          <w:szCs w:val="20"/>
          <w:lang w:val="hy-AM"/>
        </w:rPr>
        <w:t>.</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այս հոդվածի գծով</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նախահաշիվը կազմում է 54,848 հազ. դրամ, ինչը ենթադրում է 1.2% աճ նախորդ տարվա նկատմամբ:</w:t>
      </w:r>
      <w:r w:rsidRPr="00625173">
        <w:rPr>
          <w:rFonts w:ascii="Arial" w:eastAsia="Calibri" w:hAnsi="Arial" w:cs="Arial"/>
          <w:lang w:val="hy-AM"/>
        </w:rPr>
        <w:t xml:space="preserve"> </w:t>
      </w:r>
      <w:r w:rsidRPr="00625173">
        <w:rPr>
          <w:rFonts w:ascii="GHEA Grapalat" w:eastAsia="Calibri" w:hAnsi="GHEA Grapalat" w:cs="Sylfaen"/>
          <w:sz w:val="20"/>
          <w:szCs w:val="20"/>
          <w:lang w:val="hy-AM"/>
        </w:rPr>
        <w:t>Սույն հոդվածը պլանավորվել է՝ հաշվի առնելով 2020 թվականի նախատեսվող հանդիպումները (որոնց հիմնական մասը տեղի չունեցավ COVID-19 համավարակով պայմանավորված), արտաքին գործընկերների հետ առկա պայմանավորվածությունները և նախորդ տարիների փորձը։</w:t>
      </w:r>
    </w:p>
    <w:p w14:paraId="1BF5F5E2" w14:textId="77777777" w:rsidR="00625173" w:rsidRPr="00625173" w:rsidRDefault="00625173" w:rsidP="00625173">
      <w:pPr>
        <w:tabs>
          <w:tab w:val="left" w:pos="3136"/>
        </w:tabs>
        <w:spacing w:after="0"/>
        <w:jc w:val="both"/>
        <w:rPr>
          <w:rFonts w:ascii="GHEA Grapalat" w:eastAsia="Calibri" w:hAnsi="GHEA Grapalat"/>
          <w:sz w:val="20"/>
          <w:lang w:val="hy-AM"/>
        </w:rPr>
      </w:pPr>
    </w:p>
    <w:p w14:paraId="45E6981F" w14:textId="77777777" w:rsidR="00625173" w:rsidRPr="00625173" w:rsidRDefault="00625173" w:rsidP="00625173">
      <w:pPr>
        <w:numPr>
          <w:ilvl w:val="1"/>
          <w:numId w:val="40"/>
        </w:numPr>
        <w:tabs>
          <w:tab w:val="left" w:pos="3136"/>
        </w:tabs>
        <w:contextualSpacing/>
        <w:rPr>
          <w:rFonts w:ascii="GHEA Grapalat" w:eastAsia="Calibri" w:hAnsi="GHEA Grapalat" w:cs="Arial"/>
          <w:b/>
          <w:lang w:val="hy-AM"/>
        </w:rPr>
      </w:pPr>
      <w:r w:rsidRPr="00625173">
        <w:rPr>
          <w:rFonts w:ascii="GHEA Grapalat" w:eastAsia="Calibri" w:hAnsi="GHEA Grapalat" w:cs="Arial"/>
          <w:b/>
          <w:lang w:val="hy-AM"/>
        </w:rPr>
        <w:t xml:space="preserve">Ծառայողական փոխադրամիջոցների շահագործում </w:t>
      </w:r>
    </w:p>
    <w:p w14:paraId="3A66BFDE" w14:textId="77777777" w:rsidR="00625173" w:rsidRPr="00625173" w:rsidRDefault="00625173" w:rsidP="00625173">
      <w:pPr>
        <w:tabs>
          <w:tab w:val="left" w:pos="3136"/>
        </w:tabs>
        <w:jc w:val="both"/>
        <w:rPr>
          <w:rFonts w:ascii="GHEA Grapalat" w:eastAsia="Calibri" w:hAnsi="GHEA Grapalat"/>
          <w:sz w:val="20"/>
          <w:lang w:val="hy-AM"/>
        </w:rPr>
      </w:pPr>
      <w:r w:rsidRPr="00625173">
        <w:rPr>
          <w:rFonts w:ascii="GHEA Grapalat" w:eastAsia="Calibri" w:hAnsi="GHEA Grapalat"/>
          <w:sz w:val="20"/>
          <w:lang w:val="hy-AM"/>
        </w:rPr>
        <w:t>«ՀՀ կենտրոնական բանկի մասին» ՀՀ օրենքով ԿԲ-ին վերապահված գործառույթների իրականացման համար, ինչպես նաև իր ենթակայության ներքո գտնվող տարածքային միավորների բնականոն գործունեության և դրանց միջև կապի ապահովման նպատակով ԿԲ-ն շահագործում է ավտոպարկ, որի գերակշիռ մասը կազմում են հերթապահ մեքենաներ, ավտոբուսներ և միկրոավտոբուսներ։ 2021թ.-ին ԿԲ-ը նախատեսում է շահագործել 30 ավտոմեքենա, որոնց շահագործման ծախսերը հաշվարկելիս հիմք են ընդունվել վառելիքի կանխատեսվող միջին շուկայական գները և 2020թ. ԿԲ-ի կողմից ավտոմեքենաների տեխսպասարկման  համար կնքված պայմանագրերը:</w:t>
      </w:r>
      <w:r w:rsidRPr="00625173">
        <w:rPr>
          <w:rFonts w:eastAsia="Calibri"/>
          <w:lang w:val="hy-AM"/>
        </w:rPr>
        <w:t xml:space="preserve"> </w:t>
      </w:r>
      <w:r w:rsidRPr="00625173">
        <w:rPr>
          <w:rFonts w:ascii="GHEA Grapalat" w:eastAsia="Calibri" w:hAnsi="GHEA Grapalat"/>
          <w:sz w:val="20"/>
          <w:lang w:val="hy-AM"/>
        </w:rPr>
        <w:t>«Ծառայողական փոխադրամիջոցների շահագործում» հոդվածը 2021 թվականին նախատեսում է նվազում 2020թ. նկատմամբ 11.3%-ով:</w:t>
      </w:r>
    </w:p>
    <w:p w14:paraId="12DB82FD" w14:textId="77777777" w:rsidR="00625173" w:rsidRPr="00625173" w:rsidRDefault="00625173" w:rsidP="00625173">
      <w:pPr>
        <w:numPr>
          <w:ilvl w:val="0"/>
          <w:numId w:val="41"/>
        </w:numPr>
        <w:tabs>
          <w:tab w:val="left" w:pos="3136"/>
        </w:tabs>
        <w:spacing w:after="0"/>
        <w:contextualSpacing/>
        <w:jc w:val="both"/>
        <w:rPr>
          <w:rFonts w:ascii="GHEA Grapalat" w:eastAsia="Calibri" w:hAnsi="GHEA Grapalat" w:cs="Arial"/>
          <w:b/>
          <w:lang w:val="hy-AM"/>
        </w:rPr>
      </w:pPr>
      <w:r w:rsidRPr="00625173">
        <w:rPr>
          <w:rFonts w:ascii="GHEA Grapalat" w:eastAsia="Calibri" w:hAnsi="GHEA Grapalat" w:cs="Arial"/>
          <w:b/>
          <w:lang w:val="hy-AM"/>
        </w:rPr>
        <w:lastRenderedPageBreak/>
        <w:t>Լրատվական տեղեկատվության և մասնագիտական գրականության ձեռքբերման ծախսեր</w:t>
      </w:r>
    </w:p>
    <w:p w14:paraId="0A3CE780" w14:textId="77777777" w:rsidR="00625173" w:rsidRPr="00625173" w:rsidRDefault="00625173" w:rsidP="00625173">
      <w:pPr>
        <w:tabs>
          <w:tab w:val="left" w:pos="3136"/>
        </w:tabs>
        <w:spacing w:after="0"/>
        <w:jc w:val="both"/>
        <w:rPr>
          <w:rFonts w:ascii="GHEA Grapalat" w:eastAsia="Calibri" w:hAnsi="GHEA Grapalat"/>
          <w:sz w:val="20"/>
          <w:lang w:val="hy-AM"/>
        </w:rPr>
      </w:pPr>
      <w:r w:rsidRPr="00625173">
        <w:rPr>
          <w:rFonts w:ascii="GHEA Grapalat" w:eastAsia="Calibri" w:hAnsi="GHEA Grapalat"/>
          <w:sz w:val="20"/>
          <w:szCs w:val="20"/>
          <w:lang w:val="hy-AM"/>
        </w:rPr>
        <w:t xml:space="preserve">Այս հոդվածի ներքո պլանավորվել են ֆինանսական կրթման կազմակերպման </w:t>
      </w:r>
      <w:r w:rsidRPr="00625173">
        <w:rPr>
          <w:rFonts w:ascii="GHEA Grapalat" w:eastAsia="Calibri" w:hAnsi="GHEA Grapalat"/>
          <w:sz w:val="20"/>
          <w:lang w:val="hy-AM"/>
        </w:rPr>
        <w:t xml:space="preserve">և իրականացման նպատակով տարբեր բացատրական և գովազդային տեսահոլովակների նկարահանման, հասարակայնության հետ կապերի գծով, ամսագրերի և թերթերի բաժանորդագրության, մասնագիտական գրականության ձեռքբերման, տեղական և արտասահմանյան մամուլում հայտարարությունների տեղադրման, լրատվական գործակալությունների նյութերի ձեռքբերման և այլ նմանատիպ ծախսերը։ ԿԲ-ի կողմից մասնագիտական գրականության ձեռքբերումը և ֆինանսական ոլորտում մասնագիտացված և բարձր վարկանիշ ունեցող պարբերականների և էլեկտրոնային գրադարանների բաժանորդագրությունը նպատակ ունի խթանելու ԿԲ աշխատակիցների մասնագիտական գիտելիքների զարգացումը: Ձեռք բերված մասնագիտական պարբերականները թվայնացվում և տեղադրվում են ԿԲ աշխատակիցների համար հասանելի ընդհանուր հարթակում։ </w:t>
      </w:r>
    </w:p>
    <w:p w14:paraId="5D89C6D5" w14:textId="77777777" w:rsidR="00625173" w:rsidRPr="00625173" w:rsidRDefault="00625173" w:rsidP="00625173">
      <w:pPr>
        <w:tabs>
          <w:tab w:val="left" w:pos="3136"/>
        </w:tabs>
        <w:spacing w:after="0"/>
        <w:jc w:val="both"/>
        <w:rPr>
          <w:rFonts w:ascii="MS Gothic" w:eastAsia="Calibri" w:hAnsi="MS Gothic" w:cs="MS Gothic"/>
          <w:sz w:val="20"/>
          <w:szCs w:val="20"/>
          <w:lang w:val="hy-AM"/>
        </w:rPr>
      </w:pPr>
      <w:r w:rsidRPr="00625173">
        <w:rPr>
          <w:rFonts w:ascii="GHEA Grapalat" w:eastAsia="Calibri" w:hAnsi="GHEA Grapalat"/>
          <w:sz w:val="20"/>
          <w:lang w:val="hy-AM"/>
        </w:rPr>
        <w:t>Այս հոդվածի գծով 2021թ</w:t>
      </w:r>
      <w:r w:rsidRPr="00625173">
        <w:rPr>
          <w:rFonts w:ascii="Cambria Math" w:eastAsia="Calibri" w:hAnsi="Cambria Math" w:cs="Cambria Math"/>
          <w:sz w:val="20"/>
          <w:lang w:val="hy-AM"/>
        </w:rPr>
        <w:t>.</w:t>
      </w:r>
      <w:r w:rsidRPr="00625173">
        <w:rPr>
          <w:rFonts w:ascii="GHEA Grapalat" w:eastAsia="Calibri" w:hAnsi="GHEA Grapalat"/>
          <w:sz w:val="20"/>
          <w:lang w:val="hy-AM"/>
        </w:rPr>
        <w:t xml:space="preserve"> նախահաշիվը կազմում է 63,596 հազ. դրամ, ինչը ենթադրում է 4.4% աճ նախորդ տարվա նկատմամբ՝ առավելապես պայմանավորված մասնագիտական   պարբերականների բաժանորդագրությամբ՝ միջազգային ֆինանսական շուկաների և կենտրոնական բանկերի արդի զարգացման միտումների ժամանակին տեղեկացված լինելու նպատակով: Մանրամասն բացվածքը ներկայացված է ստորև բերված աղյուսակում</w:t>
      </w:r>
      <w:r w:rsidRPr="00625173">
        <w:rPr>
          <w:rFonts w:ascii="Cambria Math" w:eastAsia="Calibri" w:hAnsi="Cambria Math" w:cs="Cambria Math"/>
          <w:sz w:val="20"/>
          <w:lang w:val="hy-AM"/>
        </w:rPr>
        <w:t xml:space="preserve">՝ </w:t>
      </w:r>
      <w:r w:rsidRPr="00625173">
        <w:rPr>
          <w:rFonts w:ascii="GHEA Grapalat" w:eastAsia="Calibri" w:hAnsi="GHEA Grapalat"/>
          <w:sz w:val="20"/>
          <w:lang w:val="hy-AM"/>
        </w:rPr>
        <w:t>ըստ առանձին ուղղությունների</w:t>
      </w:r>
      <w:r w:rsidRPr="00625173">
        <w:rPr>
          <w:rFonts w:ascii="Cambria Math" w:eastAsia="Calibri" w:hAnsi="Cambria Math" w:cs="Cambria Math"/>
          <w:sz w:val="20"/>
          <w:lang w:val="hy-AM"/>
        </w:rPr>
        <w:t>.</w:t>
      </w:r>
    </w:p>
    <w:p w14:paraId="099DAF1A" w14:textId="77777777" w:rsidR="00625173" w:rsidRPr="00625173" w:rsidRDefault="00625173" w:rsidP="00625173">
      <w:pPr>
        <w:tabs>
          <w:tab w:val="left" w:pos="3136"/>
        </w:tabs>
        <w:spacing w:after="100" w:line="240" w:lineRule="auto"/>
        <w:jc w:val="both"/>
        <w:rPr>
          <w:rFonts w:ascii="GHEA Grapalat" w:eastAsia="Calibri" w:hAnsi="GHEA Grapalat"/>
          <w:sz w:val="20"/>
          <w:szCs w:val="20"/>
          <w:lang w:val="hy-AM"/>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1634"/>
        <w:gridCol w:w="1570"/>
        <w:gridCol w:w="1712"/>
        <w:gridCol w:w="1712"/>
      </w:tblGrid>
      <w:tr w:rsidR="00625173" w:rsidRPr="00625173" w14:paraId="4D1BDD46" w14:textId="77777777" w:rsidTr="002B5D1E">
        <w:tc>
          <w:tcPr>
            <w:tcW w:w="1701" w:type="pct"/>
            <w:tcBorders>
              <w:top w:val="single" w:sz="4" w:space="0" w:color="auto"/>
            </w:tcBorders>
          </w:tcPr>
          <w:p w14:paraId="01532422" w14:textId="77777777" w:rsidR="00625173" w:rsidRPr="00625173" w:rsidRDefault="00625173" w:rsidP="00625173">
            <w:pPr>
              <w:tabs>
                <w:tab w:val="left" w:pos="3136"/>
              </w:tabs>
              <w:spacing w:after="0" w:line="240" w:lineRule="auto"/>
              <w:rPr>
                <w:rFonts w:ascii="GHEA Grapalat" w:hAnsi="GHEA Grapalat"/>
                <w:sz w:val="18"/>
                <w:szCs w:val="18"/>
                <w:lang w:val="hy-AM"/>
              </w:rPr>
            </w:pPr>
          </w:p>
        </w:tc>
        <w:tc>
          <w:tcPr>
            <w:tcW w:w="790" w:type="pct"/>
            <w:tcBorders>
              <w:top w:val="single" w:sz="4" w:space="0" w:color="auto"/>
            </w:tcBorders>
          </w:tcPr>
          <w:p w14:paraId="6D9DDBDB"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2019թ</w:t>
            </w:r>
            <w:r w:rsidRPr="00625173">
              <w:rPr>
                <w:rFonts w:ascii="Cambria Math" w:hAnsi="Cambria Math" w:cs="Cambria Math"/>
                <w:b/>
                <w:i/>
                <w:sz w:val="18"/>
                <w:szCs w:val="18"/>
                <w:lang w:val="hy-AM"/>
              </w:rPr>
              <w:t>.</w:t>
            </w:r>
          </w:p>
        </w:tc>
        <w:tc>
          <w:tcPr>
            <w:tcW w:w="789" w:type="pct"/>
            <w:tcBorders>
              <w:top w:val="single" w:sz="4" w:space="0" w:color="auto"/>
            </w:tcBorders>
          </w:tcPr>
          <w:p w14:paraId="5C08408B"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2020թ</w:t>
            </w:r>
            <w:r w:rsidRPr="00625173">
              <w:rPr>
                <w:rFonts w:ascii="Cambria Math" w:hAnsi="Cambria Math" w:cs="Cambria Math"/>
                <w:b/>
                <w:i/>
                <w:sz w:val="18"/>
                <w:szCs w:val="18"/>
                <w:lang w:val="hy-AM"/>
              </w:rPr>
              <w:t>.</w:t>
            </w:r>
          </w:p>
        </w:tc>
        <w:tc>
          <w:tcPr>
            <w:tcW w:w="860" w:type="pct"/>
            <w:tcBorders>
              <w:top w:val="single" w:sz="4" w:space="0" w:color="auto"/>
            </w:tcBorders>
          </w:tcPr>
          <w:p w14:paraId="43A0EDBC"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2021թ</w:t>
            </w:r>
            <w:r w:rsidRPr="00625173">
              <w:rPr>
                <w:rFonts w:ascii="Cambria Math" w:hAnsi="Cambria Math" w:cs="Cambria Math"/>
                <w:b/>
                <w:i/>
                <w:sz w:val="18"/>
                <w:szCs w:val="18"/>
                <w:lang w:val="hy-AM"/>
              </w:rPr>
              <w:t>.</w:t>
            </w:r>
          </w:p>
        </w:tc>
        <w:tc>
          <w:tcPr>
            <w:tcW w:w="860" w:type="pct"/>
            <w:tcBorders>
              <w:top w:val="single" w:sz="4" w:space="0" w:color="auto"/>
            </w:tcBorders>
          </w:tcPr>
          <w:p w14:paraId="0FCD2BF4" w14:textId="77777777" w:rsidR="00625173" w:rsidRPr="00625173" w:rsidRDefault="00625173" w:rsidP="00625173">
            <w:pPr>
              <w:tabs>
                <w:tab w:val="left" w:pos="3136"/>
              </w:tabs>
              <w:spacing w:after="0" w:line="240" w:lineRule="auto"/>
              <w:jc w:val="center"/>
              <w:rPr>
                <w:rFonts w:ascii="GHEA Grapalat" w:hAnsi="GHEA Grapalat"/>
                <w:b/>
                <w:i/>
                <w:sz w:val="18"/>
                <w:szCs w:val="18"/>
              </w:rPr>
            </w:pPr>
            <w:r w:rsidRPr="00625173">
              <w:rPr>
                <w:rFonts w:ascii="GHEA Grapalat" w:hAnsi="GHEA Grapalat"/>
                <w:b/>
                <w:i/>
                <w:sz w:val="18"/>
                <w:szCs w:val="18"/>
                <w:lang w:val="hy-AM"/>
              </w:rPr>
              <w:t>2021թ./2020թ</w:t>
            </w:r>
            <w:r w:rsidRPr="00625173">
              <w:rPr>
                <w:rFonts w:ascii="GHEA Grapalat" w:hAnsi="GHEA Grapalat"/>
                <w:b/>
                <w:i/>
                <w:sz w:val="18"/>
                <w:szCs w:val="18"/>
              </w:rPr>
              <w:t>.</w:t>
            </w:r>
          </w:p>
        </w:tc>
      </w:tr>
      <w:tr w:rsidR="00625173" w:rsidRPr="00625173" w14:paraId="42580A21" w14:textId="77777777" w:rsidTr="002B5D1E">
        <w:trPr>
          <w:trHeight w:val="260"/>
        </w:trPr>
        <w:tc>
          <w:tcPr>
            <w:tcW w:w="1701" w:type="pct"/>
            <w:tcBorders>
              <w:bottom w:val="single" w:sz="4" w:space="0" w:color="auto"/>
            </w:tcBorders>
          </w:tcPr>
          <w:p w14:paraId="410491A8" w14:textId="77777777" w:rsidR="00625173" w:rsidRPr="00625173" w:rsidRDefault="00625173" w:rsidP="00625173">
            <w:pPr>
              <w:tabs>
                <w:tab w:val="left" w:pos="3136"/>
              </w:tabs>
              <w:spacing w:after="0" w:line="240" w:lineRule="auto"/>
              <w:rPr>
                <w:rFonts w:ascii="GHEA Grapalat" w:hAnsi="GHEA Grapalat"/>
                <w:i/>
                <w:sz w:val="18"/>
                <w:szCs w:val="18"/>
                <w:lang w:val="hy-AM"/>
              </w:rPr>
            </w:pPr>
            <w:r w:rsidRPr="00625173">
              <w:rPr>
                <w:rFonts w:ascii="GHEA Grapalat" w:hAnsi="GHEA Grapalat"/>
                <w:i/>
                <w:sz w:val="18"/>
                <w:szCs w:val="18"/>
                <w:lang w:val="hy-AM"/>
              </w:rPr>
              <w:t>Հազ. դրամ</w:t>
            </w:r>
          </w:p>
        </w:tc>
        <w:tc>
          <w:tcPr>
            <w:tcW w:w="790" w:type="pct"/>
            <w:tcBorders>
              <w:bottom w:val="single" w:sz="4" w:space="0" w:color="auto"/>
            </w:tcBorders>
          </w:tcPr>
          <w:p w14:paraId="6754C1F4"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Կատարողական</w:t>
            </w:r>
          </w:p>
        </w:tc>
        <w:tc>
          <w:tcPr>
            <w:tcW w:w="789" w:type="pct"/>
            <w:tcBorders>
              <w:bottom w:val="single" w:sz="4" w:space="0" w:color="auto"/>
            </w:tcBorders>
          </w:tcPr>
          <w:p w14:paraId="39A1AB5F"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Նախահաշիվ</w:t>
            </w:r>
          </w:p>
        </w:tc>
        <w:tc>
          <w:tcPr>
            <w:tcW w:w="860" w:type="pct"/>
            <w:tcBorders>
              <w:bottom w:val="single" w:sz="4" w:space="0" w:color="auto"/>
            </w:tcBorders>
          </w:tcPr>
          <w:p w14:paraId="0A382D69"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Նախահաշիվ</w:t>
            </w:r>
          </w:p>
        </w:tc>
        <w:tc>
          <w:tcPr>
            <w:tcW w:w="860" w:type="pct"/>
            <w:tcBorders>
              <w:bottom w:val="single" w:sz="4" w:space="0" w:color="auto"/>
            </w:tcBorders>
            <w:vAlign w:val="bottom"/>
          </w:tcPr>
          <w:p w14:paraId="2832DD14"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Փոփ.,%</w:t>
            </w:r>
          </w:p>
        </w:tc>
      </w:tr>
      <w:tr w:rsidR="00625173" w:rsidRPr="00625173" w14:paraId="243B1B75" w14:textId="77777777" w:rsidTr="002B5D1E">
        <w:trPr>
          <w:trHeight w:val="49"/>
        </w:trPr>
        <w:tc>
          <w:tcPr>
            <w:tcW w:w="1701" w:type="pct"/>
            <w:tcBorders>
              <w:top w:val="single" w:sz="4" w:space="0" w:color="auto"/>
            </w:tcBorders>
          </w:tcPr>
          <w:p w14:paraId="468960DD" w14:textId="77777777" w:rsidR="00625173" w:rsidRPr="00625173" w:rsidRDefault="00625173" w:rsidP="00625173">
            <w:pPr>
              <w:tabs>
                <w:tab w:val="left" w:pos="3136"/>
              </w:tabs>
              <w:spacing w:after="0" w:line="240" w:lineRule="auto"/>
              <w:rPr>
                <w:rFonts w:ascii="GHEA Grapalat" w:hAnsi="GHEA Grapalat"/>
                <w:sz w:val="18"/>
                <w:szCs w:val="18"/>
                <w:lang w:val="hy-AM"/>
              </w:rPr>
            </w:pPr>
            <w:r w:rsidRPr="00625173">
              <w:rPr>
                <w:rFonts w:ascii="GHEA Grapalat" w:hAnsi="GHEA Grapalat"/>
                <w:sz w:val="18"/>
                <w:szCs w:val="18"/>
                <w:lang w:val="hy-AM"/>
              </w:rPr>
              <w:t>Հասարակայնության հետ կապերի գծով</w:t>
            </w:r>
          </w:p>
        </w:tc>
        <w:tc>
          <w:tcPr>
            <w:tcW w:w="790" w:type="pct"/>
            <w:tcBorders>
              <w:top w:val="single" w:sz="4" w:space="0" w:color="auto"/>
            </w:tcBorders>
          </w:tcPr>
          <w:p w14:paraId="1F55E610"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10,982</w:t>
            </w:r>
          </w:p>
        </w:tc>
        <w:tc>
          <w:tcPr>
            <w:tcW w:w="789" w:type="pct"/>
            <w:tcBorders>
              <w:top w:val="single" w:sz="4" w:space="0" w:color="auto"/>
            </w:tcBorders>
          </w:tcPr>
          <w:p w14:paraId="3D67BD3E"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21,700</w:t>
            </w:r>
          </w:p>
        </w:tc>
        <w:tc>
          <w:tcPr>
            <w:tcW w:w="860" w:type="pct"/>
            <w:tcBorders>
              <w:top w:val="single" w:sz="4" w:space="0" w:color="auto"/>
            </w:tcBorders>
          </w:tcPr>
          <w:p w14:paraId="4FD3CDA9"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21,700</w:t>
            </w:r>
          </w:p>
        </w:tc>
        <w:tc>
          <w:tcPr>
            <w:tcW w:w="860" w:type="pct"/>
            <w:tcBorders>
              <w:top w:val="single" w:sz="4" w:space="0" w:color="auto"/>
            </w:tcBorders>
          </w:tcPr>
          <w:p w14:paraId="0B85B9F1"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w:t>
            </w:r>
          </w:p>
        </w:tc>
      </w:tr>
      <w:tr w:rsidR="00625173" w:rsidRPr="00625173" w14:paraId="614DFB1A" w14:textId="77777777" w:rsidTr="002B5D1E">
        <w:tc>
          <w:tcPr>
            <w:tcW w:w="1701" w:type="pct"/>
          </w:tcPr>
          <w:p w14:paraId="0A99273B" w14:textId="77777777" w:rsidR="00625173" w:rsidRPr="00625173" w:rsidRDefault="00625173" w:rsidP="00625173">
            <w:pPr>
              <w:tabs>
                <w:tab w:val="left" w:pos="3136"/>
              </w:tabs>
              <w:spacing w:after="0" w:line="240" w:lineRule="auto"/>
              <w:rPr>
                <w:rFonts w:ascii="GHEA Grapalat" w:hAnsi="GHEA Grapalat"/>
                <w:sz w:val="18"/>
                <w:szCs w:val="18"/>
              </w:rPr>
            </w:pPr>
            <w:r w:rsidRPr="00625173">
              <w:rPr>
                <w:rFonts w:ascii="GHEA Grapalat" w:hAnsi="GHEA Grapalat"/>
                <w:sz w:val="18"/>
                <w:szCs w:val="18"/>
                <w:lang w:val="hy-AM"/>
              </w:rPr>
              <w:t>Ամսագրերի և թերթերի բաժանորդագրություն</w:t>
            </w:r>
            <w:r w:rsidRPr="00625173">
              <w:rPr>
                <w:rFonts w:ascii="GHEA Grapalat" w:hAnsi="GHEA Grapalat"/>
                <w:sz w:val="18"/>
                <w:szCs w:val="18"/>
                <w:lang w:val="en-GB"/>
              </w:rPr>
              <w:t xml:space="preserve"> </w:t>
            </w:r>
            <w:r w:rsidRPr="00625173">
              <w:rPr>
                <w:rFonts w:ascii="GHEA Grapalat" w:hAnsi="GHEA Grapalat"/>
                <w:sz w:val="18"/>
                <w:szCs w:val="18"/>
                <w:lang w:val="hy-AM"/>
              </w:rPr>
              <w:t>և գրականության ձեռքբերում</w:t>
            </w:r>
            <w:r w:rsidRPr="00625173">
              <w:rPr>
                <w:rFonts w:ascii="GHEA Grapalat" w:hAnsi="GHEA Grapalat"/>
                <w:sz w:val="18"/>
                <w:szCs w:val="18"/>
              </w:rPr>
              <w:t xml:space="preserve"> (</w:t>
            </w:r>
            <w:r w:rsidRPr="00625173">
              <w:rPr>
                <w:rFonts w:ascii="GHEA Grapalat" w:hAnsi="GHEA Grapalat"/>
                <w:sz w:val="18"/>
                <w:szCs w:val="18"/>
                <w:lang w:val="hy-AM"/>
              </w:rPr>
              <w:t>այդ թվում՝ օնլայն</w:t>
            </w:r>
            <w:r w:rsidRPr="00625173">
              <w:rPr>
                <w:rFonts w:ascii="GHEA Grapalat" w:hAnsi="GHEA Grapalat"/>
                <w:sz w:val="18"/>
                <w:szCs w:val="18"/>
              </w:rPr>
              <w:t>)</w:t>
            </w:r>
          </w:p>
        </w:tc>
        <w:tc>
          <w:tcPr>
            <w:tcW w:w="790" w:type="pct"/>
          </w:tcPr>
          <w:p w14:paraId="3082C01A"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12,376</w:t>
            </w:r>
          </w:p>
        </w:tc>
        <w:tc>
          <w:tcPr>
            <w:tcW w:w="789" w:type="pct"/>
          </w:tcPr>
          <w:p w14:paraId="23106BBB"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20,228</w:t>
            </w:r>
          </w:p>
        </w:tc>
        <w:tc>
          <w:tcPr>
            <w:tcW w:w="860" w:type="pct"/>
          </w:tcPr>
          <w:p w14:paraId="4801A6F2"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22,896</w:t>
            </w:r>
          </w:p>
        </w:tc>
        <w:tc>
          <w:tcPr>
            <w:tcW w:w="860" w:type="pct"/>
          </w:tcPr>
          <w:p w14:paraId="026E6CBB" w14:textId="77777777" w:rsidR="00625173" w:rsidRPr="00625173" w:rsidRDefault="00625173" w:rsidP="00625173">
            <w:pPr>
              <w:tabs>
                <w:tab w:val="left" w:pos="3136"/>
              </w:tabs>
              <w:spacing w:after="0" w:line="240" w:lineRule="auto"/>
              <w:jc w:val="center"/>
              <w:rPr>
                <w:rFonts w:ascii="GHEA Grapalat" w:hAnsi="GHEA Grapalat"/>
                <w:sz w:val="18"/>
                <w:szCs w:val="18"/>
                <w:lang w:val="ru-RU"/>
              </w:rPr>
            </w:pPr>
            <w:r w:rsidRPr="00625173">
              <w:rPr>
                <w:rFonts w:ascii="GHEA Grapalat" w:hAnsi="GHEA Grapalat"/>
                <w:sz w:val="18"/>
                <w:szCs w:val="18"/>
                <w:lang w:val="hy-AM"/>
              </w:rPr>
              <w:t>13</w:t>
            </w:r>
            <w:r w:rsidRPr="00625173">
              <w:rPr>
                <w:rFonts w:ascii="GHEA Grapalat" w:hAnsi="GHEA Grapalat"/>
                <w:sz w:val="18"/>
                <w:szCs w:val="18"/>
                <w:lang w:val="ru-RU"/>
              </w:rPr>
              <w:t>%</w:t>
            </w:r>
          </w:p>
        </w:tc>
      </w:tr>
      <w:tr w:rsidR="00625173" w:rsidRPr="00625173" w14:paraId="2C6DA185" w14:textId="77777777" w:rsidTr="002B5D1E">
        <w:tc>
          <w:tcPr>
            <w:tcW w:w="1701" w:type="pct"/>
          </w:tcPr>
          <w:p w14:paraId="07A704FE" w14:textId="77777777" w:rsidR="00625173" w:rsidRPr="00625173" w:rsidRDefault="00625173" w:rsidP="00625173">
            <w:pPr>
              <w:tabs>
                <w:tab w:val="left" w:pos="3136"/>
              </w:tabs>
              <w:spacing w:after="0" w:line="240" w:lineRule="auto"/>
              <w:rPr>
                <w:rFonts w:ascii="GHEA Grapalat" w:hAnsi="GHEA Grapalat"/>
                <w:sz w:val="18"/>
                <w:szCs w:val="18"/>
                <w:lang w:val="hy-AM"/>
              </w:rPr>
            </w:pPr>
            <w:r w:rsidRPr="00625173">
              <w:rPr>
                <w:rFonts w:ascii="GHEA Grapalat" w:hAnsi="GHEA Grapalat"/>
                <w:sz w:val="18"/>
                <w:szCs w:val="18"/>
                <w:lang w:val="hy-AM"/>
              </w:rPr>
              <w:t>Տեղեկատվության հրապարակում տեղական և արտասահմանյան մամուլում, լրատվական գործակալությունների նյութերի ձեռք բերում, ֆիլմի և տեսահոլովակի նկարահանում</w:t>
            </w:r>
          </w:p>
        </w:tc>
        <w:tc>
          <w:tcPr>
            <w:tcW w:w="790" w:type="pct"/>
          </w:tcPr>
          <w:p w14:paraId="2D774803"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10,735</w:t>
            </w:r>
          </w:p>
        </w:tc>
        <w:tc>
          <w:tcPr>
            <w:tcW w:w="789" w:type="pct"/>
          </w:tcPr>
          <w:p w14:paraId="5412565B"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19,000</w:t>
            </w:r>
          </w:p>
        </w:tc>
        <w:tc>
          <w:tcPr>
            <w:tcW w:w="860" w:type="pct"/>
          </w:tcPr>
          <w:p w14:paraId="5E87D4E5"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19,000</w:t>
            </w:r>
          </w:p>
        </w:tc>
        <w:tc>
          <w:tcPr>
            <w:tcW w:w="860" w:type="pct"/>
          </w:tcPr>
          <w:p w14:paraId="1BFF4E5A" w14:textId="77777777" w:rsidR="00625173" w:rsidRPr="00625173" w:rsidRDefault="00625173" w:rsidP="00625173">
            <w:pPr>
              <w:tabs>
                <w:tab w:val="left" w:pos="3136"/>
              </w:tabs>
              <w:spacing w:after="0" w:line="240" w:lineRule="auto"/>
              <w:jc w:val="center"/>
              <w:rPr>
                <w:rFonts w:ascii="GHEA Grapalat" w:hAnsi="GHEA Grapalat"/>
                <w:sz w:val="18"/>
                <w:szCs w:val="18"/>
                <w:lang w:val="ru-RU"/>
              </w:rPr>
            </w:pPr>
            <w:r w:rsidRPr="00625173">
              <w:rPr>
                <w:rFonts w:ascii="GHEA Grapalat" w:hAnsi="GHEA Grapalat"/>
                <w:sz w:val="18"/>
                <w:szCs w:val="18"/>
                <w:lang w:val="ru-RU"/>
              </w:rPr>
              <w:t>-</w:t>
            </w:r>
          </w:p>
        </w:tc>
      </w:tr>
      <w:tr w:rsidR="00625173" w:rsidRPr="00625173" w14:paraId="40FADAEB" w14:textId="77777777" w:rsidTr="002B5D1E">
        <w:tc>
          <w:tcPr>
            <w:tcW w:w="1701" w:type="pct"/>
            <w:tcBorders>
              <w:top w:val="single" w:sz="4" w:space="0" w:color="auto"/>
              <w:bottom w:val="single" w:sz="4" w:space="0" w:color="auto"/>
            </w:tcBorders>
          </w:tcPr>
          <w:p w14:paraId="04DA4875" w14:textId="77777777" w:rsidR="00625173" w:rsidRPr="00625173" w:rsidRDefault="00625173" w:rsidP="00625173">
            <w:pPr>
              <w:tabs>
                <w:tab w:val="left" w:pos="3136"/>
              </w:tabs>
              <w:spacing w:after="0" w:line="240" w:lineRule="auto"/>
              <w:rPr>
                <w:rFonts w:ascii="GHEA Grapalat" w:hAnsi="GHEA Grapalat"/>
                <w:b/>
                <w:sz w:val="18"/>
                <w:szCs w:val="18"/>
                <w:lang w:val="hy-AM"/>
              </w:rPr>
            </w:pPr>
            <w:r w:rsidRPr="00625173">
              <w:rPr>
                <w:rFonts w:ascii="GHEA Grapalat" w:hAnsi="GHEA Grapalat"/>
                <w:b/>
                <w:sz w:val="18"/>
                <w:szCs w:val="18"/>
                <w:lang w:val="hy-AM"/>
              </w:rPr>
              <w:t>Ընդամենը</w:t>
            </w:r>
          </w:p>
        </w:tc>
        <w:tc>
          <w:tcPr>
            <w:tcW w:w="790" w:type="pct"/>
            <w:tcBorders>
              <w:top w:val="single" w:sz="4" w:space="0" w:color="auto"/>
              <w:bottom w:val="single" w:sz="4" w:space="0" w:color="auto"/>
            </w:tcBorders>
          </w:tcPr>
          <w:p w14:paraId="451A5B83" w14:textId="77777777" w:rsidR="00625173" w:rsidRPr="00625173" w:rsidRDefault="00625173" w:rsidP="00625173">
            <w:pPr>
              <w:tabs>
                <w:tab w:val="left" w:pos="3136"/>
              </w:tabs>
              <w:spacing w:after="0" w:line="240" w:lineRule="auto"/>
              <w:jc w:val="center"/>
              <w:rPr>
                <w:rFonts w:ascii="GHEA Grapalat" w:hAnsi="GHEA Grapalat"/>
                <w:b/>
                <w:sz w:val="18"/>
                <w:szCs w:val="18"/>
                <w:lang w:val="hy-AM"/>
              </w:rPr>
            </w:pPr>
            <w:r w:rsidRPr="00625173">
              <w:rPr>
                <w:rFonts w:ascii="GHEA Grapalat" w:hAnsi="GHEA Grapalat"/>
                <w:b/>
                <w:sz w:val="18"/>
                <w:szCs w:val="18"/>
                <w:lang w:val="hy-AM"/>
              </w:rPr>
              <w:t>34,093</w:t>
            </w:r>
          </w:p>
        </w:tc>
        <w:tc>
          <w:tcPr>
            <w:tcW w:w="789" w:type="pct"/>
            <w:tcBorders>
              <w:top w:val="single" w:sz="4" w:space="0" w:color="auto"/>
              <w:bottom w:val="single" w:sz="4" w:space="0" w:color="auto"/>
            </w:tcBorders>
          </w:tcPr>
          <w:p w14:paraId="1F359479" w14:textId="77777777" w:rsidR="00625173" w:rsidRPr="00625173" w:rsidRDefault="00625173" w:rsidP="00625173">
            <w:pPr>
              <w:tabs>
                <w:tab w:val="left" w:pos="3136"/>
              </w:tabs>
              <w:spacing w:after="0" w:line="240" w:lineRule="auto"/>
              <w:jc w:val="center"/>
              <w:rPr>
                <w:rFonts w:ascii="GHEA Grapalat" w:hAnsi="GHEA Grapalat"/>
                <w:b/>
                <w:sz w:val="18"/>
                <w:szCs w:val="18"/>
                <w:lang w:val="hy-AM"/>
              </w:rPr>
            </w:pPr>
            <w:r w:rsidRPr="00625173">
              <w:rPr>
                <w:rFonts w:ascii="GHEA Grapalat" w:hAnsi="GHEA Grapalat"/>
                <w:b/>
                <w:sz w:val="18"/>
                <w:szCs w:val="18"/>
                <w:lang w:val="hy-AM"/>
              </w:rPr>
              <w:t>60,928</w:t>
            </w:r>
          </w:p>
        </w:tc>
        <w:tc>
          <w:tcPr>
            <w:tcW w:w="860" w:type="pct"/>
            <w:tcBorders>
              <w:top w:val="single" w:sz="4" w:space="0" w:color="auto"/>
              <w:bottom w:val="single" w:sz="4" w:space="0" w:color="auto"/>
            </w:tcBorders>
          </w:tcPr>
          <w:p w14:paraId="658D9E4D" w14:textId="77777777" w:rsidR="00625173" w:rsidRPr="00625173" w:rsidRDefault="00625173" w:rsidP="00625173">
            <w:pPr>
              <w:tabs>
                <w:tab w:val="left" w:pos="3136"/>
              </w:tabs>
              <w:spacing w:after="0" w:line="240" w:lineRule="auto"/>
              <w:jc w:val="center"/>
              <w:rPr>
                <w:rFonts w:ascii="GHEA Grapalat" w:hAnsi="GHEA Grapalat"/>
                <w:b/>
                <w:sz w:val="18"/>
                <w:szCs w:val="18"/>
                <w:lang w:val="hy-AM"/>
              </w:rPr>
            </w:pPr>
            <w:r w:rsidRPr="00625173">
              <w:rPr>
                <w:rFonts w:ascii="GHEA Grapalat" w:hAnsi="GHEA Grapalat"/>
                <w:b/>
                <w:sz w:val="18"/>
                <w:szCs w:val="18"/>
                <w:lang w:val="hy-AM"/>
              </w:rPr>
              <w:t>63,596</w:t>
            </w:r>
          </w:p>
        </w:tc>
        <w:tc>
          <w:tcPr>
            <w:tcW w:w="860" w:type="pct"/>
            <w:tcBorders>
              <w:top w:val="single" w:sz="4" w:space="0" w:color="auto"/>
              <w:bottom w:val="single" w:sz="4" w:space="0" w:color="auto"/>
            </w:tcBorders>
          </w:tcPr>
          <w:p w14:paraId="04FEE098" w14:textId="77777777" w:rsidR="00625173" w:rsidRPr="00625173" w:rsidRDefault="00625173" w:rsidP="00625173">
            <w:pPr>
              <w:tabs>
                <w:tab w:val="left" w:pos="3136"/>
              </w:tabs>
              <w:spacing w:after="0" w:line="240" w:lineRule="auto"/>
              <w:jc w:val="center"/>
              <w:rPr>
                <w:rFonts w:ascii="GHEA Grapalat" w:hAnsi="GHEA Grapalat"/>
                <w:b/>
                <w:sz w:val="18"/>
                <w:szCs w:val="18"/>
                <w:lang w:val="ru-RU"/>
              </w:rPr>
            </w:pPr>
            <w:r w:rsidRPr="00625173">
              <w:rPr>
                <w:rFonts w:ascii="GHEA Grapalat" w:hAnsi="GHEA Grapalat"/>
                <w:b/>
                <w:sz w:val="18"/>
                <w:szCs w:val="18"/>
                <w:lang w:val="ru-RU"/>
              </w:rPr>
              <w:t>4.4%</w:t>
            </w:r>
          </w:p>
        </w:tc>
      </w:tr>
      <w:tr w:rsidR="00625173" w:rsidRPr="00625173" w14:paraId="440021CA" w14:textId="77777777" w:rsidTr="002B5D1E">
        <w:tc>
          <w:tcPr>
            <w:tcW w:w="1701" w:type="pct"/>
            <w:tcBorders>
              <w:top w:val="single" w:sz="4" w:space="0" w:color="auto"/>
              <w:bottom w:val="single" w:sz="4" w:space="0" w:color="auto"/>
            </w:tcBorders>
          </w:tcPr>
          <w:p w14:paraId="173EF522" w14:textId="77777777" w:rsidR="00625173" w:rsidRPr="00625173" w:rsidRDefault="00625173" w:rsidP="00625173">
            <w:pPr>
              <w:tabs>
                <w:tab w:val="left" w:pos="3136"/>
              </w:tabs>
              <w:spacing w:after="0" w:line="240" w:lineRule="auto"/>
              <w:rPr>
                <w:rFonts w:ascii="GHEA Grapalat" w:hAnsi="GHEA Grapalat"/>
                <w:b/>
                <w:sz w:val="18"/>
                <w:szCs w:val="18"/>
                <w:lang w:val="hy-AM"/>
              </w:rPr>
            </w:pPr>
          </w:p>
        </w:tc>
        <w:tc>
          <w:tcPr>
            <w:tcW w:w="790" w:type="pct"/>
            <w:tcBorders>
              <w:top w:val="single" w:sz="4" w:space="0" w:color="auto"/>
              <w:bottom w:val="single" w:sz="4" w:space="0" w:color="auto"/>
            </w:tcBorders>
          </w:tcPr>
          <w:p w14:paraId="654EDC43" w14:textId="77777777" w:rsidR="00625173" w:rsidRPr="00625173" w:rsidRDefault="00625173" w:rsidP="00625173">
            <w:pPr>
              <w:tabs>
                <w:tab w:val="left" w:pos="3136"/>
              </w:tabs>
              <w:spacing w:after="0" w:line="240" w:lineRule="auto"/>
              <w:jc w:val="center"/>
              <w:rPr>
                <w:rFonts w:ascii="GHEA Grapalat" w:hAnsi="GHEA Grapalat"/>
                <w:b/>
                <w:sz w:val="18"/>
                <w:szCs w:val="18"/>
                <w:lang w:val="hy-AM"/>
              </w:rPr>
            </w:pPr>
          </w:p>
        </w:tc>
        <w:tc>
          <w:tcPr>
            <w:tcW w:w="789" w:type="pct"/>
            <w:tcBorders>
              <w:top w:val="single" w:sz="4" w:space="0" w:color="auto"/>
              <w:bottom w:val="single" w:sz="4" w:space="0" w:color="auto"/>
            </w:tcBorders>
          </w:tcPr>
          <w:p w14:paraId="1D64D80C" w14:textId="77777777" w:rsidR="00625173" w:rsidRPr="00625173" w:rsidRDefault="00625173" w:rsidP="00625173">
            <w:pPr>
              <w:tabs>
                <w:tab w:val="left" w:pos="3136"/>
              </w:tabs>
              <w:spacing w:after="0" w:line="240" w:lineRule="auto"/>
              <w:jc w:val="center"/>
              <w:rPr>
                <w:rFonts w:ascii="GHEA Grapalat" w:hAnsi="GHEA Grapalat"/>
                <w:b/>
                <w:sz w:val="18"/>
                <w:szCs w:val="18"/>
                <w:lang w:val="hy-AM"/>
              </w:rPr>
            </w:pPr>
          </w:p>
        </w:tc>
        <w:tc>
          <w:tcPr>
            <w:tcW w:w="860" w:type="pct"/>
            <w:tcBorders>
              <w:top w:val="single" w:sz="4" w:space="0" w:color="auto"/>
              <w:bottom w:val="single" w:sz="4" w:space="0" w:color="auto"/>
            </w:tcBorders>
          </w:tcPr>
          <w:p w14:paraId="40C118CE" w14:textId="77777777" w:rsidR="00625173" w:rsidRPr="00625173" w:rsidRDefault="00625173" w:rsidP="00625173">
            <w:pPr>
              <w:tabs>
                <w:tab w:val="left" w:pos="3136"/>
              </w:tabs>
              <w:spacing w:after="0" w:line="240" w:lineRule="auto"/>
              <w:jc w:val="center"/>
              <w:rPr>
                <w:rFonts w:ascii="GHEA Grapalat" w:hAnsi="GHEA Grapalat"/>
                <w:b/>
                <w:sz w:val="18"/>
                <w:szCs w:val="18"/>
                <w:lang w:val="hy-AM"/>
              </w:rPr>
            </w:pPr>
          </w:p>
        </w:tc>
        <w:tc>
          <w:tcPr>
            <w:tcW w:w="860" w:type="pct"/>
            <w:tcBorders>
              <w:top w:val="single" w:sz="4" w:space="0" w:color="auto"/>
              <w:bottom w:val="single" w:sz="4" w:space="0" w:color="auto"/>
            </w:tcBorders>
          </w:tcPr>
          <w:p w14:paraId="4AE16583" w14:textId="77777777" w:rsidR="00625173" w:rsidRPr="00625173" w:rsidRDefault="00625173" w:rsidP="00625173">
            <w:pPr>
              <w:tabs>
                <w:tab w:val="left" w:pos="3136"/>
              </w:tabs>
              <w:spacing w:after="0" w:line="240" w:lineRule="auto"/>
              <w:jc w:val="center"/>
              <w:rPr>
                <w:rFonts w:ascii="GHEA Grapalat" w:hAnsi="GHEA Grapalat"/>
                <w:b/>
                <w:sz w:val="18"/>
                <w:szCs w:val="18"/>
                <w:lang w:val="ru-RU"/>
              </w:rPr>
            </w:pPr>
          </w:p>
        </w:tc>
      </w:tr>
    </w:tbl>
    <w:p w14:paraId="72AD4FF2" w14:textId="77777777" w:rsidR="00625173" w:rsidRPr="00625173" w:rsidRDefault="00625173" w:rsidP="00625173">
      <w:pPr>
        <w:tabs>
          <w:tab w:val="left" w:pos="3136"/>
        </w:tabs>
        <w:spacing w:after="100" w:line="240" w:lineRule="auto"/>
        <w:jc w:val="both"/>
        <w:rPr>
          <w:rFonts w:ascii="GHEA Grapalat" w:eastAsia="Calibri" w:hAnsi="GHEA Grapalat"/>
          <w:sz w:val="20"/>
          <w:lang w:val="hy-AM"/>
        </w:rPr>
      </w:pPr>
    </w:p>
    <w:p w14:paraId="7DE0EA4D" w14:textId="77777777" w:rsidR="00625173" w:rsidRPr="00625173" w:rsidRDefault="00625173" w:rsidP="00625173">
      <w:pPr>
        <w:tabs>
          <w:tab w:val="left" w:pos="3136"/>
        </w:tabs>
        <w:spacing w:after="0"/>
        <w:jc w:val="both"/>
        <w:rPr>
          <w:rFonts w:ascii="GHEA Grapalat" w:eastAsia="Calibri" w:hAnsi="GHEA Grapalat"/>
          <w:color w:val="FF0000"/>
          <w:sz w:val="20"/>
          <w:szCs w:val="20"/>
          <w:lang w:val="hy-AM"/>
        </w:rPr>
      </w:pPr>
    </w:p>
    <w:p w14:paraId="388981B0" w14:textId="77777777" w:rsidR="00625173" w:rsidRPr="00625173" w:rsidRDefault="00625173" w:rsidP="00625173">
      <w:pPr>
        <w:numPr>
          <w:ilvl w:val="0"/>
          <w:numId w:val="41"/>
        </w:numPr>
        <w:tabs>
          <w:tab w:val="left" w:pos="3136"/>
        </w:tabs>
        <w:spacing w:after="0"/>
        <w:contextualSpacing/>
        <w:jc w:val="both"/>
        <w:rPr>
          <w:rFonts w:ascii="GHEA Grapalat" w:eastAsia="Calibri" w:hAnsi="GHEA Grapalat" w:cs="Arial"/>
          <w:b/>
          <w:lang w:val="hy-AM"/>
        </w:rPr>
      </w:pPr>
      <w:r w:rsidRPr="00625173">
        <w:rPr>
          <w:rFonts w:ascii="GHEA Grapalat" w:eastAsia="Calibri" w:hAnsi="GHEA Grapalat" w:cs="Arial"/>
          <w:b/>
          <w:lang w:val="hy-AM"/>
        </w:rPr>
        <w:t>Տնտեսական նյութերի և արագամաշ առարկաների դուրսգրման հետ կապված ծախսեր</w:t>
      </w:r>
    </w:p>
    <w:p w14:paraId="0E40FE34" w14:textId="77777777" w:rsidR="00625173" w:rsidRPr="00625173" w:rsidRDefault="00625173" w:rsidP="00625173">
      <w:pPr>
        <w:tabs>
          <w:tab w:val="left" w:pos="3136"/>
        </w:tabs>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t>Սույն հոդվածի ներքո արտացոլվում են ԿԲ-ի</w:t>
      </w:r>
      <w:r w:rsidRPr="00625173">
        <w:rPr>
          <w:rFonts w:ascii="GHEA Grapalat" w:eastAsia="Calibri" w:hAnsi="GHEA Grapalat"/>
          <w:sz w:val="20"/>
          <w:szCs w:val="20"/>
          <w:lang w:val="hy-AM"/>
        </w:rPr>
        <w:t xml:space="preserve"> վարչական շենքի և ԿԲ-ին պատկանող մյուս տարածքային կառույցների </w:t>
      </w:r>
      <w:r w:rsidRPr="00625173">
        <w:rPr>
          <w:rFonts w:ascii="GHEA Grapalat" w:eastAsia="Calibri" w:hAnsi="GHEA Grapalat" w:cs="Sylfaen"/>
          <w:sz w:val="20"/>
          <w:szCs w:val="20"/>
          <w:lang w:val="hy-AM"/>
        </w:rPr>
        <w:t>բնականոն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աշխատանքային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վիճակի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ապահովման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համար</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անհրաժեշտ տնտեսական նյութերի ու արագամաշ առարկաների սպառման հետ կապված ծախսերը։ 2021թ</w:t>
      </w:r>
      <w:r w:rsidRPr="00625173">
        <w:rPr>
          <w:rFonts w:ascii="Cambria Math" w:eastAsia="Calibri" w:hAnsi="Cambria Math" w:cs="Cambria Math"/>
          <w:sz w:val="20"/>
          <w:szCs w:val="20"/>
          <w:lang w:val="hy-AM"/>
        </w:rPr>
        <w:t>.</w:t>
      </w:r>
      <w:r w:rsidRPr="00625173">
        <w:rPr>
          <w:rFonts w:ascii="GHEA Grapalat" w:eastAsia="Calibri" w:hAnsi="GHEA Grapalat" w:cs="Sylfaen"/>
          <w:sz w:val="20"/>
          <w:szCs w:val="20"/>
          <w:lang w:val="hy-AM"/>
        </w:rPr>
        <w:t xml:space="preserve"> այս հոդվածի գծով </w:t>
      </w:r>
      <w:r w:rsidRPr="00625173">
        <w:rPr>
          <w:rFonts w:ascii="GHEA Grapalat" w:eastAsia="Calibri" w:hAnsi="GHEA Grapalat"/>
          <w:sz w:val="20"/>
          <w:lang w:val="hy-AM"/>
        </w:rPr>
        <w:t>նախահաշիվը կազմում է 106,222 հազ. դրամ, ինչը ենթադրում է 6.8% աճ նախորդ տարվա նկատմամբ</w:t>
      </w:r>
      <w:r w:rsidRPr="00625173">
        <w:rPr>
          <w:rFonts w:ascii="GHEA Grapalat" w:eastAsia="Calibri" w:hAnsi="GHEA Grapalat" w:cs="Sylfaen"/>
          <w:sz w:val="20"/>
          <w:szCs w:val="20"/>
          <w:lang w:val="hy-AM"/>
        </w:rPr>
        <w:t>։</w:t>
      </w:r>
      <w:r w:rsidRPr="00625173">
        <w:rPr>
          <w:rFonts w:ascii="Arial" w:eastAsia="Calibri" w:hAnsi="Arial" w:cs="Arial"/>
          <w:lang w:val="hy-AM"/>
        </w:rPr>
        <w:t xml:space="preserve"> </w:t>
      </w:r>
      <w:r w:rsidRPr="00625173">
        <w:rPr>
          <w:rFonts w:ascii="GHEA Grapalat" w:eastAsia="Calibri" w:hAnsi="GHEA Grapalat" w:cs="Sylfaen"/>
          <w:sz w:val="20"/>
          <w:szCs w:val="20"/>
          <w:lang w:val="hy-AM"/>
        </w:rPr>
        <w:t xml:space="preserve">Նախորդ տարվա համեմատ հոդվածի աճը պայմանավորված է COVID-19 համավարակով պայմանավորված պաշտպանիչ միջոցների ձեռքբերման անհրաժեշտությամբ՝ 7,000 հազ. դրամ գումարով: </w:t>
      </w:r>
    </w:p>
    <w:p w14:paraId="6E64CC62" w14:textId="77777777" w:rsidR="00625173" w:rsidRPr="00625173" w:rsidRDefault="00625173" w:rsidP="00625173">
      <w:pPr>
        <w:numPr>
          <w:ilvl w:val="0"/>
          <w:numId w:val="41"/>
        </w:numPr>
        <w:tabs>
          <w:tab w:val="left" w:pos="3136"/>
        </w:tabs>
        <w:spacing w:after="0"/>
        <w:contextualSpacing/>
        <w:jc w:val="both"/>
        <w:rPr>
          <w:rFonts w:ascii="GHEA Grapalat" w:eastAsia="Calibri" w:hAnsi="GHEA Grapalat" w:cs="Arial"/>
          <w:b/>
          <w:lang w:val="hy-AM"/>
        </w:rPr>
      </w:pPr>
      <w:r w:rsidRPr="00625173">
        <w:rPr>
          <w:rFonts w:ascii="GHEA Grapalat" w:eastAsia="Calibri" w:hAnsi="GHEA Grapalat" w:cs="Arial"/>
          <w:b/>
          <w:lang w:val="hy-AM"/>
        </w:rPr>
        <w:lastRenderedPageBreak/>
        <w:t>Ծառայողական նպատակներով օգտագործվող կապի միջոցների հետ կապված ծախսեր</w:t>
      </w:r>
    </w:p>
    <w:p w14:paraId="2C01ADFC" w14:textId="77777777" w:rsidR="00625173" w:rsidRPr="00625173" w:rsidRDefault="00625173" w:rsidP="00625173">
      <w:pPr>
        <w:tabs>
          <w:tab w:val="left" w:pos="3136"/>
        </w:tabs>
        <w:jc w:val="both"/>
        <w:rPr>
          <w:rFonts w:ascii="GHEA Grapalat" w:eastAsia="Calibri" w:hAnsi="GHEA Grapalat" w:cs="Sylfaen"/>
          <w:sz w:val="20"/>
          <w:szCs w:val="20"/>
          <w:lang w:val="hy-AM"/>
        </w:rPr>
      </w:pPr>
      <w:r w:rsidRPr="00625173">
        <w:rPr>
          <w:rFonts w:ascii="GHEA Grapalat" w:eastAsia="Calibri" w:hAnsi="GHEA Grapalat"/>
          <w:sz w:val="20"/>
          <w:szCs w:val="20"/>
          <w:lang w:val="hy-AM"/>
        </w:rPr>
        <w:t xml:space="preserve">ԿԲ-ի հեռախոսային և ֆաքսիմիլային կապի անխափան աշխատանքը ապահովվում է ՀՀ-ում գործող առաջատար հեռահաղորդակցման ոլորտի կազմակերպությունների կողմից, որոնց հետ կնքված են համապատասխան պայմանագրեր և մատուցվող ծառայությունները որոշվում են ըստ սահմանված գնացուցակների: Սույն հոդվածի ներքո հաշվառվում են աբոնենտային վարձը, խոսակցությունների վճարները, շենքերի  պահպանության համար ուղիղ կապը: </w:t>
      </w:r>
      <w:r w:rsidRPr="00625173">
        <w:rPr>
          <w:rFonts w:ascii="GHEA Grapalat" w:eastAsia="Calibri" w:hAnsi="GHEA Grapalat" w:cs="Sylfaen"/>
          <w:sz w:val="20"/>
          <w:szCs w:val="20"/>
          <w:lang w:val="hy-AM"/>
        </w:rPr>
        <w:t>2021թ</w:t>
      </w:r>
      <w:r w:rsidRPr="00625173">
        <w:rPr>
          <w:rFonts w:ascii="Cambria Math" w:eastAsia="Calibri" w:hAnsi="Cambria Math" w:cs="Cambria Math"/>
          <w:sz w:val="20"/>
          <w:szCs w:val="20"/>
          <w:lang w:val="hy-AM"/>
        </w:rPr>
        <w:t>.</w:t>
      </w:r>
      <w:r w:rsidRPr="00625173">
        <w:rPr>
          <w:rFonts w:ascii="GHEA Grapalat" w:eastAsia="Calibri" w:hAnsi="GHEA Grapalat" w:cs="Sylfaen"/>
          <w:sz w:val="20"/>
          <w:szCs w:val="20"/>
          <w:lang w:val="hy-AM"/>
        </w:rPr>
        <w:t xml:space="preserve"> այս հոդվածի գծով </w:t>
      </w:r>
      <w:r w:rsidRPr="00625173">
        <w:rPr>
          <w:rFonts w:ascii="GHEA Grapalat" w:eastAsia="Calibri" w:hAnsi="GHEA Grapalat"/>
          <w:sz w:val="20"/>
          <w:lang w:val="hy-AM"/>
        </w:rPr>
        <w:t>նախահաշիվը կազմում է</w:t>
      </w:r>
      <w:r w:rsidRPr="00625173">
        <w:rPr>
          <w:rFonts w:ascii="GHEA Grapalat" w:eastAsia="Calibri" w:hAnsi="GHEA Grapalat" w:cs="Sylfaen"/>
          <w:sz w:val="20"/>
          <w:szCs w:val="20"/>
          <w:lang w:val="hy-AM"/>
        </w:rPr>
        <w:t xml:space="preserve"> 28,047 հազ. դրամ, </w:t>
      </w:r>
      <w:r w:rsidRPr="00625173">
        <w:rPr>
          <w:rFonts w:ascii="GHEA Grapalat" w:eastAsia="Calibri" w:hAnsi="GHEA Grapalat"/>
          <w:sz w:val="20"/>
          <w:lang w:val="hy-AM"/>
        </w:rPr>
        <w:t>ինչը ենթադրում է 1.3% նվազում նախորդ տարվա նկատմամբ:</w:t>
      </w:r>
    </w:p>
    <w:p w14:paraId="577C630E" w14:textId="77777777" w:rsidR="00625173" w:rsidRPr="00625173" w:rsidRDefault="00625173" w:rsidP="00625173">
      <w:pPr>
        <w:tabs>
          <w:tab w:val="left" w:pos="3136"/>
        </w:tabs>
        <w:spacing w:after="0"/>
        <w:jc w:val="both"/>
        <w:rPr>
          <w:rFonts w:ascii="GHEA Grapalat" w:eastAsia="Calibri" w:hAnsi="GHEA Grapalat" w:cs="Sylfaen"/>
          <w:b/>
          <w:szCs w:val="20"/>
          <w:lang w:val="hy-AM"/>
        </w:rPr>
      </w:pPr>
    </w:p>
    <w:p w14:paraId="5403B0FF" w14:textId="0095837A" w:rsidR="00625173" w:rsidRDefault="00625173" w:rsidP="00625173">
      <w:pPr>
        <w:tabs>
          <w:tab w:val="left" w:pos="3136"/>
        </w:tabs>
        <w:rPr>
          <w:rFonts w:ascii="GHEA Grapalat" w:eastAsia="Calibri" w:hAnsi="GHEA Grapalat" w:cs="Sylfaen"/>
          <w:b/>
          <w:szCs w:val="20"/>
          <w:lang w:val="hy-AM"/>
        </w:rPr>
      </w:pPr>
    </w:p>
    <w:p w14:paraId="02E1938D" w14:textId="1D18F3B6" w:rsidR="00625173" w:rsidRDefault="00625173" w:rsidP="00625173">
      <w:pPr>
        <w:tabs>
          <w:tab w:val="left" w:pos="3136"/>
        </w:tabs>
        <w:rPr>
          <w:rFonts w:ascii="GHEA Grapalat" w:eastAsia="Calibri" w:hAnsi="GHEA Grapalat" w:cs="Sylfaen"/>
          <w:b/>
          <w:szCs w:val="20"/>
          <w:lang w:val="hy-AM"/>
        </w:rPr>
      </w:pPr>
    </w:p>
    <w:p w14:paraId="614A3C18" w14:textId="19CB5F27" w:rsidR="00625173" w:rsidRDefault="00625173" w:rsidP="00625173">
      <w:pPr>
        <w:tabs>
          <w:tab w:val="left" w:pos="3136"/>
        </w:tabs>
        <w:rPr>
          <w:rFonts w:ascii="GHEA Grapalat" w:eastAsia="Calibri" w:hAnsi="GHEA Grapalat" w:cs="Sylfaen"/>
          <w:b/>
          <w:szCs w:val="20"/>
          <w:lang w:val="hy-AM"/>
        </w:rPr>
      </w:pPr>
    </w:p>
    <w:p w14:paraId="2A0E20DA" w14:textId="3A9487FD" w:rsidR="00625173" w:rsidRDefault="00625173" w:rsidP="00625173">
      <w:pPr>
        <w:tabs>
          <w:tab w:val="left" w:pos="3136"/>
        </w:tabs>
        <w:rPr>
          <w:rFonts w:ascii="GHEA Grapalat" w:eastAsia="Calibri" w:hAnsi="GHEA Grapalat" w:cs="Sylfaen"/>
          <w:b/>
          <w:szCs w:val="20"/>
          <w:lang w:val="hy-AM"/>
        </w:rPr>
      </w:pPr>
    </w:p>
    <w:p w14:paraId="6F31C229" w14:textId="0EFC99E6" w:rsidR="00625173" w:rsidRDefault="00625173" w:rsidP="00625173">
      <w:pPr>
        <w:tabs>
          <w:tab w:val="left" w:pos="3136"/>
        </w:tabs>
        <w:rPr>
          <w:rFonts w:ascii="GHEA Grapalat" w:eastAsia="Calibri" w:hAnsi="GHEA Grapalat" w:cs="Sylfaen"/>
          <w:b/>
          <w:szCs w:val="20"/>
          <w:lang w:val="hy-AM"/>
        </w:rPr>
      </w:pPr>
    </w:p>
    <w:p w14:paraId="0BA8C414" w14:textId="6581B5B0" w:rsidR="00625173" w:rsidRDefault="00625173" w:rsidP="00625173">
      <w:pPr>
        <w:tabs>
          <w:tab w:val="left" w:pos="3136"/>
        </w:tabs>
        <w:rPr>
          <w:rFonts w:ascii="GHEA Grapalat" w:eastAsia="Calibri" w:hAnsi="GHEA Grapalat" w:cs="Sylfaen"/>
          <w:b/>
          <w:szCs w:val="20"/>
          <w:lang w:val="hy-AM"/>
        </w:rPr>
      </w:pPr>
    </w:p>
    <w:p w14:paraId="3C2413F4" w14:textId="3DFFDA1F" w:rsidR="00625173" w:rsidRDefault="00625173" w:rsidP="00625173">
      <w:pPr>
        <w:tabs>
          <w:tab w:val="left" w:pos="3136"/>
        </w:tabs>
        <w:rPr>
          <w:rFonts w:ascii="GHEA Grapalat" w:eastAsia="Calibri" w:hAnsi="GHEA Grapalat" w:cs="Sylfaen"/>
          <w:b/>
          <w:szCs w:val="20"/>
          <w:lang w:val="hy-AM"/>
        </w:rPr>
      </w:pPr>
    </w:p>
    <w:p w14:paraId="1B5F9CB9" w14:textId="3CE11B23" w:rsidR="00625173" w:rsidRDefault="00625173" w:rsidP="00625173">
      <w:pPr>
        <w:tabs>
          <w:tab w:val="left" w:pos="3136"/>
        </w:tabs>
        <w:rPr>
          <w:rFonts w:ascii="GHEA Grapalat" w:eastAsia="Calibri" w:hAnsi="GHEA Grapalat" w:cs="Sylfaen"/>
          <w:b/>
          <w:szCs w:val="20"/>
          <w:lang w:val="hy-AM"/>
        </w:rPr>
      </w:pPr>
    </w:p>
    <w:p w14:paraId="22DAE1DD" w14:textId="04226C74" w:rsidR="00625173" w:rsidRDefault="00625173" w:rsidP="00625173">
      <w:pPr>
        <w:tabs>
          <w:tab w:val="left" w:pos="3136"/>
        </w:tabs>
        <w:rPr>
          <w:rFonts w:ascii="GHEA Grapalat" w:eastAsia="Calibri" w:hAnsi="GHEA Grapalat" w:cs="Sylfaen"/>
          <w:b/>
          <w:szCs w:val="20"/>
          <w:lang w:val="hy-AM"/>
        </w:rPr>
      </w:pPr>
    </w:p>
    <w:p w14:paraId="37A74CBF" w14:textId="27C0B79B" w:rsidR="00625173" w:rsidRDefault="00625173" w:rsidP="00625173">
      <w:pPr>
        <w:tabs>
          <w:tab w:val="left" w:pos="3136"/>
        </w:tabs>
        <w:rPr>
          <w:rFonts w:ascii="GHEA Grapalat" w:eastAsia="Calibri" w:hAnsi="GHEA Grapalat" w:cs="Sylfaen"/>
          <w:b/>
          <w:szCs w:val="20"/>
          <w:lang w:val="hy-AM"/>
        </w:rPr>
      </w:pPr>
    </w:p>
    <w:p w14:paraId="275078E5" w14:textId="6A2C1AB1" w:rsidR="00625173" w:rsidRDefault="00625173" w:rsidP="00625173">
      <w:pPr>
        <w:tabs>
          <w:tab w:val="left" w:pos="3136"/>
        </w:tabs>
        <w:rPr>
          <w:rFonts w:ascii="GHEA Grapalat" w:eastAsia="Calibri" w:hAnsi="GHEA Grapalat" w:cs="Sylfaen"/>
          <w:b/>
          <w:szCs w:val="20"/>
          <w:lang w:val="hy-AM"/>
        </w:rPr>
      </w:pPr>
    </w:p>
    <w:p w14:paraId="3908E2ED" w14:textId="03137656" w:rsidR="00625173" w:rsidRDefault="00625173" w:rsidP="00625173">
      <w:pPr>
        <w:tabs>
          <w:tab w:val="left" w:pos="3136"/>
        </w:tabs>
        <w:rPr>
          <w:rFonts w:ascii="GHEA Grapalat" w:eastAsia="Calibri" w:hAnsi="GHEA Grapalat" w:cs="Sylfaen"/>
          <w:b/>
          <w:szCs w:val="20"/>
          <w:lang w:val="hy-AM"/>
        </w:rPr>
      </w:pPr>
    </w:p>
    <w:p w14:paraId="1CAF7971" w14:textId="46673BA1" w:rsidR="00CE10E6" w:rsidRDefault="00CE10E6" w:rsidP="00625173">
      <w:pPr>
        <w:tabs>
          <w:tab w:val="left" w:pos="3136"/>
        </w:tabs>
        <w:rPr>
          <w:rFonts w:ascii="GHEA Grapalat" w:eastAsia="Calibri" w:hAnsi="GHEA Grapalat" w:cs="Sylfaen"/>
          <w:b/>
          <w:szCs w:val="20"/>
          <w:lang w:val="hy-AM"/>
        </w:rPr>
      </w:pPr>
    </w:p>
    <w:p w14:paraId="01675BC5" w14:textId="77777777" w:rsidR="00CE10E6" w:rsidRDefault="00CE10E6" w:rsidP="00625173">
      <w:pPr>
        <w:tabs>
          <w:tab w:val="left" w:pos="3136"/>
        </w:tabs>
        <w:rPr>
          <w:rFonts w:ascii="GHEA Grapalat" w:eastAsia="Calibri" w:hAnsi="GHEA Grapalat" w:cs="Sylfaen"/>
          <w:b/>
          <w:szCs w:val="20"/>
          <w:lang w:val="hy-AM"/>
        </w:rPr>
      </w:pPr>
    </w:p>
    <w:p w14:paraId="4EFA5FFF" w14:textId="77777777" w:rsidR="00625173" w:rsidRDefault="00625173" w:rsidP="00625173">
      <w:pPr>
        <w:tabs>
          <w:tab w:val="left" w:pos="3136"/>
        </w:tabs>
        <w:rPr>
          <w:rFonts w:ascii="GHEA Grapalat" w:eastAsia="Calibri" w:hAnsi="GHEA Grapalat" w:cs="Sylfaen"/>
          <w:b/>
          <w:szCs w:val="20"/>
          <w:lang w:val="hy-AM"/>
        </w:rPr>
      </w:pPr>
    </w:p>
    <w:p w14:paraId="464C264E" w14:textId="77777777" w:rsidR="00625173" w:rsidRDefault="00625173" w:rsidP="00625173">
      <w:pPr>
        <w:tabs>
          <w:tab w:val="left" w:pos="3136"/>
        </w:tabs>
        <w:rPr>
          <w:rFonts w:ascii="GHEA Grapalat" w:eastAsia="Calibri" w:hAnsi="GHEA Grapalat" w:cs="Sylfaen"/>
          <w:b/>
          <w:szCs w:val="20"/>
          <w:lang w:val="hy-AM"/>
        </w:rPr>
      </w:pPr>
    </w:p>
    <w:p w14:paraId="09DADFD1" w14:textId="6CC114E9" w:rsidR="00625173" w:rsidRPr="00625173" w:rsidRDefault="00625173" w:rsidP="00625173">
      <w:pPr>
        <w:tabs>
          <w:tab w:val="left" w:pos="3136"/>
        </w:tabs>
        <w:rPr>
          <w:rFonts w:ascii="GHEA Grapalat" w:eastAsia="Calibri" w:hAnsi="GHEA Grapalat" w:cs="Sylfaen"/>
          <w:b/>
          <w:szCs w:val="20"/>
          <w:lang w:val="hy-AM"/>
        </w:rPr>
      </w:pPr>
      <w:r w:rsidRPr="00625173">
        <w:rPr>
          <w:rFonts w:ascii="GHEA Grapalat" w:eastAsia="Calibri" w:hAnsi="GHEA Grapalat" w:cs="Sylfaen"/>
          <w:b/>
          <w:szCs w:val="20"/>
          <w:lang w:val="hy-AM"/>
        </w:rPr>
        <w:t>ԿԱՊԻՏԱԼ ՆԵՐԴՐՈՒՄՆԵՐ</w:t>
      </w:r>
    </w:p>
    <w:p w14:paraId="2CC90F39" w14:textId="77777777" w:rsidR="00625173" w:rsidRPr="00625173" w:rsidRDefault="00625173" w:rsidP="00625173">
      <w:pPr>
        <w:numPr>
          <w:ilvl w:val="0"/>
          <w:numId w:val="41"/>
        </w:numPr>
        <w:tabs>
          <w:tab w:val="left" w:pos="3136"/>
        </w:tabs>
        <w:contextualSpacing/>
        <w:jc w:val="both"/>
        <w:rPr>
          <w:rFonts w:ascii="GHEA Grapalat" w:eastAsia="Calibri" w:hAnsi="GHEA Grapalat" w:cs="Arial"/>
          <w:b/>
          <w:lang w:val="hy-AM"/>
        </w:rPr>
      </w:pPr>
      <w:r w:rsidRPr="00625173">
        <w:rPr>
          <w:rFonts w:ascii="GHEA Grapalat" w:eastAsia="Calibri" w:hAnsi="GHEA Grapalat" w:cs="Arial"/>
          <w:b/>
          <w:lang w:val="hy-AM"/>
        </w:rPr>
        <w:t>Կապիտալ ներդրումներ ԿԲ խնդիրների հետ ուղղակիորեն առնչվող իրավաբանական անձանց կապիտալում</w:t>
      </w:r>
    </w:p>
    <w:p w14:paraId="3859BD52" w14:textId="77777777" w:rsidR="00625173" w:rsidRPr="00625173" w:rsidRDefault="00625173" w:rsidP="00625173">
      <w:pPr>
        <w:tabs>
          <w:tab w:val="left" w:pos="3136"/>
        </w:tabs>
        <w:jc w:val="both"/>
        <w:rPr>
          <w:rFonts w:ascii="GHEA Grapalat" w:eastAsia="Calibri" w:hAnsi="GHEA Grapalat" w:cs="Sylfaen"/>
          <w:sz w:val="20"/>
          <w:szCs w:val="20"/>
          <w:lang w:val="hy-AM"/>
        </w:rPr>
      </w:pPr>
      <w:r w:rsidRPr="00625173">
        <w:rPr>
          <w:rFonts w:ascii="GHEA Grapalat" w:eastAsia="Calibri" w:hAnsi="GHEA Grapalat" w:cs="Arial"/>
          <w:sz w:val="20"/>
          <w:szCs w:val="20"/>
          <w:lang w:val="hy-AM"/>
        </w:rPr>
        <w:lastRenderedPageBreak/>
        <w:t>2021թ</w:t>
      </w:r>
      <w:r w:rsidRPr="00625173">
        <w:rPr>
          <w:rFonts w:ascii="MS Gothic" w:eastAsia="MS Gothic" w:hAnsi="MS Gothic" w:cs="MS Gothic" w:hint="eastAsia"/>
          <w:sz w:val="20"/>
          <w:szCs w:val="20"/>
          <w:lang w:val="hy-AM"/>
        </w:rPr>
        <w:t>․</w:t>
      </w:r>
      <w:r w:rsidRPr="00625173">
        <w:rPr>
          <w:rFonts w:ascii="GHEA Grapalat" w:eastAsia="Calibri" w:hAnsi="GHEA Grapalat" w:cs="Arial"/>
          <w:sz w:val="20"/>
          <w:szCs w:val="20"/>
          <w:lang w:val="hy-AM"/>
        </w:rPr>
        <w:t xml:space="preserve"> դուստր ընկերություններում ներդրումներ չեն պլանավորվել</w:t>
      </w:r>
      <w:r w:rsidRPr="00625173">
        <w:rPr>
          <w:rFonts w:ascii="MS Gothic" w:eastAsia="MS Gothic" w:hAnsi="MS Gothic" w:cs="MS Gothic" w:hint="eastAsia"/>
          <w:sz w:val="20"/>
          <w:szCs w:val="20"/>
          <w:lang w:val="hy-AM"/>
        </w:rPr>
        <w:t>․</w:t>
      </w:r>
      <w:r w:rsidRPr="00625173">
        <w:rPr>
          <w:rFonts w:ascii="GHEA Grapalat" w:eastAsia="Calibri" w:hAnsi="GHEA Grapalat" w:cs="Arial"/>
          <w:sz w:val="20"/>
          <w:szCs w:val="20"/>
          <w:lang w:val="hy-AM"/>
        </w:rPr>
        <w:t xml:space="preserve"> գնահատվել է, որ դուստր ընկերություններն ունեն բավարար կապիտալ և շրջանառու ֆինանսական միջոցներ իրենց առջև դրված խնդիրների իրականացման համար։ Գնահատման ժամանակ հաշվի են առնվել ինչպես  նոր այնպես էլ գործող պետական սոցիալական ծրագրերը։ </w:t>
      </w:r>
    </w:p>
    <w:p w14:paraId="65C0D4CB" w14:textId="77777777" w:rsidR="00625173" w:rsidRPr="00625173" w:rsidRDefault="00625173" w:rsidP="00625173">
      <w:pPr>
        <w:numPr>
          <w:ilvl w:val="0"/>
          <w:numId w:val="41"/>
        </w:numPr>
        <w:tabs>
          <w:tab w:val="left" w:pos="3136"/>
        </w:tabs>
        <w:spacing w:after="0"/>
        <w:contextualSpacing/>
        <w:jc w:val="both"/>
        <w:rPr>
          <w:rFonts w:ascii="GHEA Grapalat" w:eastAsia="Calibri" w:hAnsi="GHEA Grapalat" w:cs="Arial"/>
          <w:b/>
          <w:lang w:val="hy-AM"/>
        </w:rPr>
      </w:pPr>
      <w:r w:rsidRPr="00625173">
        <w:rPr>
          <w:rFonts w:ascii="GHEA Grapalat" w:eastAsia="Calibri" w:hAnsi="GHEA Grapalat" w:cs="Arial"/>
          <w:b/>
          <w:lang w:val="hy-AM"/>
        </w:rPr>
        <w:t>Կապիտալ ներդրումներ հիմնական միջոցներում և ոչ նյութական ակտիվներում</w:t>
      </w:r>
    </w:p>
    <w:p w14:paraId="31B06011" w14:textId="77777777" w:rsidR="00625173" w:rsidRPr="00625173" w:rsidRDefault="00625173" w:rsidP="00625173">
      <w:pPr>
        <w:tabs>
          <w:tab w:val="left" w:pos="3136"/>
        </w:tabs>
        <w:spacing w:after="0"/>
        <w:ind w:left="720"/>
        <w:contextualSpacing/>
        <w:jc w:val="both"/>
        <w:rPr>
          <w:rFonts w:ascii="GHEA Grapalat" w:eastAsia="Calibri" w:hAnsi="GHEA Grapalat" w:cs="Arial"/>
          <w:b/>
          <w:lang w:val="hy-AM"/>
        </w:rPr>
      </w:pPr>
    </w:p>
    <w:p w14:paraId="56622A5D" w14:textId="77777777" w:rsidR="00625173" w:rsidRPr="00625173" w:rsidRDefault="00625173" w:rsidP="00625173">
      <w:pPr>
        <w:tabs>
          <w:tab w:val="left" w:pos="3136"/>
        </w:tabs>
        <w:spacing w:after="160" w:line="259" w:lineRule="auto"/>
        <w:jc w:val="both"/>
        <w:rPr>
          <w:rFonts w:ascii="GHEA Grapalat" w:eastAsia="Calibri" w:hAnsi="GHEA Grapalat" w:cs="Sylfaen"/>
          <w:sz w:val="20"/>
          <w:szCs w:val="20"/>
          <w:lang w:val="hy-AM"/>
        </w:rPr>
      </w:pPr>
      <w:r w:rsidRPr="00625173">
        <w:rPr>
          <w:rFonts w:ascii="GHEA Grapalat" w:eastAsia="Calibri" w:hAnsi="GHEA Grapalat"/>
          <w:sz w:val="20"/>
          <w:szCs w:val="20"/>
          <w:lang w:val="hy-AM"/>
        </w:rPr>
        <w:t xml:space="preserve">Հիմնական միջոցների և ոչ նյութական ակտիվների ձեռքբերմանն ուղղված ներդրումների ծրագիրը կազմում է 1,169,864 հազ. դրամ, ինչը ենթադրում է 23% աճ նախորդ տարվա նկատմամբ` առավելապես պայմանավորված վարչական շենքի վերակառուցման աշխատանքներով: </w:t>
      </w:r>
    </w:p>
    <w:p w14:paraId="0F0028D9" w14:textId="77777777" w:rsidR="00625173" w:rsidRPr="00625173" w:rsidRDefault="00625173" w:rsidP="00625173">
      <w:pPr>
        <w:tabs>
          <w:tab w:val="left" w:pos="3136"/>
        </w:tabs>
        <w:jc w:val="both"/>
        <w:rPr>
          <w:rFonts w:ascii="Sylfaen" w:eastAsia="Calibri" w:hAnsi="Sylfaen"/>
          <w:sz w:val="20"/>
          <w:szCs w:val="20"/>
          <w:lang w:val="hy-AM"/>
        </w:rPr>
      </w:pPr>
      <w:r w:rsidRPr="00625173">
        <w:rPr>
          <w:rFonts w:ascii="GHEA Grapalat" w:eastAsia="Calibri" w:hAnsi="GHEA Grapalat"/>
          <w:sz w:val="20"/>
          <w:szCs w:val="20"/>
          <w:lang w:val="hy-AM"/>
        </w:rPr>
        <w:t>Հիմնական միջոցներում և ոչ նյութական ակտիվներում 2021թ</w:t>
      </w:r>
      <w:r w:rsidRPr="00625173">
        <w:rPr>
          <w:rFonts w:ascii="Cambria Math" w:eastAsia="Calibri" w:hAnsi="Cambria Math" w:cs="Cambria Math"/>
          <w:sz w:val="20"/>
          <w:szCs w:val="20"/>
          <w:lang w:val="hy-AM"/>
        </w:rPr>
        <w:t>.</w:t>
      </w:r>
      <w:r w:rsidRPr="00625173">
        <w:rPr>
          <w:rFonts w:ascii="GHEA Grapalat" w:eastAsia="Calibri" w:hAnsi="GHEA Grapalat"/>
          <w:sz w:val="20"/>
          <w:szCs w:val="20"/>
          <w:lang w:val="hy-AM"/>
        </w:rPr>
        <w:t xml:space="preserve"> նախատեսվող ներդրումների բացվածքը ներկայացված է ստորև աղյուսակում</w:t>
      </w:r>
      <w:r w:rsidRPr="00625173">
        <w:rPr>
          <w:rFonts w:ascii="Cambria Math" w:eastAsia="Calibri" w:hAnsi="Cambria Math" w:cs="Cambria Math"/>
          <w:sz w:val="20"/>
          <w:szCs w:val="20"/>
          <w:lang w:val="hy-AM"/>
        </w:rPr>
        <w:t>.</w:t>
      </w:r>
    </w:p>
    <w:tbl>
      <w:tblPr>
        <w:tblpPr w:leftFromText="180" w:rightFromText="180" w:vertAnchor="text" w:tblpY="1"/>
        <w:tblOverlap w:val="never"/>
        <w:tblW w:w="5000" w:type="pct"/>
        <w:tblLook w:val="04A0" w:firstRow="1" w:lastRow="0" w:firstColumn="1" w:lastColumn="0" w:noHBand="0" w:noVBand="1"/>
      </w:tblPr>
      <w:tblGrid>
        <w:gridCol w:w="4163"/>
        <w:gridCol w:w="1634"/>
        <w:gridCol w:w="1373"/>
        <w:gridCol w:w="1363"/>
        <w:gridCol w:w="1493"/>
      </w:tblGrid>
      <w:tr w:rsidR="00625173" w:rsidRPr="00625173" w14:paraId="148FBAE5" w14:textId="77777777" w:rsidTr="002B5D1E">
        <w:trPr>
          <w:trHeight w:val="239"/>
        </w:trPr>
        <w:tc>
          <w:tcPr>
            <w:tcW w:w="2173" w:type="pct"/>
            <w:tcBorders>
              <w:top w:val="single" w:sz="4" w:space="0" w:color="auto"/>
              <w:bottom w:val="single" w:sz="4" w:space="0" w:color="auto"/>
            </w:tcBorders>
            <w:shd w:val="clear" w:color="000000" w:fill="FFFFFF"/>
            <w:vAlign w:val="center"/>
            <w:hideMark/>
          </w:tcPr>
          <w:p w14:paraId="142BD85D" w14:textId="77777777" w:rsidR="00625173" w:rsidRPr="00625173" w:rsidRDefault="00625173" w:rsidP="00625173">
            <w:pPr>
              <w:tabs>
                <w:tab w:val="left" w:pos="3136"/>
              </w:tabs>
              <w:spacing w:after="0" w:line="240" w:lineRule="auto"/>
              <w:jc w:val="center"/>
              <w:rPr>
                <w:rFonts w:ascii="GHEA Grapalat" w:hAnsi="GHEA Grapalat" w:cs="Arial"/>
                <w:b/>
                <w:bCs/>
                <w:color w:val="2E75B6"/>
                <w:sz w:val="18"/>
                <w:szCs w:val="18"/>
                <w:lang w:val="hy-AM"/>
              </w:rPr>
            </w:pPr>
            <w:r w:rsidRPr="00625173">
              <w:rPr>
                <w:rFonts w:ascii="GHEA Grapalat" w:eastAsia="Calibri" w:hAnsi="GHEA Grapalat" w:cs="Sylfaen"/>
                <w:sz w:val="18"/>
                <w:szCs w:val="18"/>
                <w:lang w:val="hy-AM"/>
              </w:rPr>
              <w:br w:type="page"/>
            </w:r>
            <w:r w:rsidRPr="00625173">
              <w:rPr>
                <w:rFonts w:cs="Calibri"/>
                <w:b/>
                <w:bCs/>
                <w:color w:val="2E75B6"/>
                <w:sz w:val="18"/>
                <w:szCs w:val="18"/>
                <w:lang w:val="hy-AM"/>
              </w:rPr>
              <w:t> </w:t>
            </w:r>
          </w:p>
        </w:tc>
        <w:tc>
          <w:tcPr>
            <w:tcW w:w="781" w:type="pct"/>
            <w:tcBorders>
              <w:top w:val="single" w:sz="4" w:space="0" w:color="auto"/>
              <w:bottom w:val="single" w:sz="4" w:space="0" w:color="auto"/>
            </w:tcBorders>
            <w:shd w:val="clear" w:color="000000" w:fill="FFFFFF"/>
            <w:vAlign w:val="center"/>
          </w:tcPr>
          <w:p w14:paraId="71181EDB"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rPr>
            </w:pPr>
            <w:r w:rsidRPr="00625173">
              <w:rPr>
                <w:rFonts w:ascii="GHEA Grapalat" w:hAnsi="GHEA Grapalat" w:cs="Arial"/>
                <w:b/>
                <w:bCs/>
                <w:i/>
                <w:sz w:val="18"/>
                <w:szCs w:val="18"/>
              </w:rPr>
              <w:t>2019</w:t>
            </w:r>
            <w:r w:rsidRPr="00625173">
              <w:rPr>
                <w:rFonts w:ascii="GHEA Grapalat" w:hAnsi="GHEA Grapalat" w:cs="Arial"/>
                <w:b/>
                <w:bCs/>
                <w:i/>
                <w:sz w:val="18"/>
                <w:szCs w:val="18"/>
                <w:lang w:val="hy-AM"/>
              </w:rPr>
              <w:t>թ</w:t>
            </w:r>
            <w:r w:rsidRPr="00625173">
              <w:rPr>
                <w:rFonts w:ascii="GHEA Grapalat" w:hAnsi="GHEA Grapalat" w:cs="Arial"/>
                <w:b/>
                <w:bCs/>
                <w:i/>
                <w:sz w:val="18"/>
                <w:szCs w:val="18"/>
              </w:rPr>
              <w:t>.</w:t>
            </w:r>
          </w:p>
        </w:tc>
        <w:tc>
          <w:tcPr>
            <w:tcW w:w="781" w:type="pct"/>
            <w:tcBorders>
              <w:top w:val="single" w:sz="4" w:space="0" w:color="auto"/>
              <w:bottom w:val="single" w:sz="4" w:space="0" w:color="auto"/>
            </w:tcBorders>
            <w:shd w:val="clear" w:color="000000" w:fill="FFFFFF"/>
            <w:vAlign w:val="center"/>
            <w:hideMark/>
          </w:tcPr>
          <w:p w14:paraId="4564A4CE"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rPr>
            </w:pPr>
            <w:r w:rsidRPr="00625173">
              <w:rPr>
                <w:rFonts w:ascii="GHEA Grapalat" w:hAnsi="GHEA Grapalat" w:cs="Arial"/>
                <w:b/>
                <w:bCs/>
                <w:i/>
                <w:sz w:val="18"/>
                <w:szCs w:val="18"/>
              </w:rPr>
              <w:t>20</w:t>
            </w:r>
            <w:r w:rsidRPr="00625173">
              <w:rPr>
                <w:rFonts w:ascii="GHEA Grapalat" w:hAnsi="GHEA Grapalat" w:cs="Arial"/>
                <w:b/>
                <w:bCs/>
                <w:i/>
                <w:sz w:val="18"/>
                <w:szCs w:val="18"/>
                <w:lang w:val="hy-AM"/>
              </w:rPr>
              <w:t>20թ</w:t>
            </w:r>
            <w:r w:rsidRPr="00625173">
              <w:rPr>
                <w:rFonts w:ascii="GHEA Grapalat" w:hAnsi="GHEA Grapalat" w:cs="Arial"/>
                <w:b/>
                <w:bCs/>
                <w:i/>
                <w:sz w:val="18"/>
                <w:szCs w:val="18"/>
              </w:rPr>
              <w:t>.</w:t>
            </w:r>
          </w:p>
        </w:tc>
        <w:tc>
          <w:tcPr>
            <w:tcW w:w="720" w:type="pct"/>
            <w:tcBorders>
              <w:top w:val="single" w:sz="4" w:space="0" w:color="auto"/>
              <w:bottom w:val="single" w:sz="4" w:space="0" w:color="auto"/>
            </w:tcBorders>
            <w:shd w:val="clear" w:color="000000" w:fill="FFFFFF"/>
            <w:vAlign w:val="center"/>
            <w:hideMark/>
          </w:tcPr>
          <w:p w14:paraId="41134662"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rPr>
            </w:pPr>
            <w:r w:rsidRPr="00625173">
              <w:rPr>
                <w:rFonts w:ascii="GHEA Grapalat" w:hAnsi="GHEA Grapalat" w:cs="Arial"/>
                <w:b/>
                <w:bCs/>
                <w:i/>
                <w:sz w:val="18"/>
                <w:szCs w:val="18"/>
              </w:rPr>
              <w:t>20</w:t>
            </w:r>
            <w:r w:rsidRPr="00625173">
              <w:rPr>
                <w:rFonts w:ascii="GHEA Grapalat" w:hAnsi="GHEA Grapalat" w:cs="Arial"/>
                <w:b/>
                <w:bCs/>
                <w:i/>
                <w:sz w:val="18"/>
                <w:szCs w:val="18"/>
                <w:lang w:val="hy-AM"/>
              </w:rPr>
              <w:t>21թ</w:t>
            </w:r>
            <w:r w:rsidRPr="00625173">
              <w:rPr>
                <w:rFonts w:ascii="GHEA Grapalat" w:hAnsi="GHEA Grapalat" w:cs="Arial"/>
                <w:b/>
                <w:bCs/>
                <w:i/>
                <w:sz w:val="18"/>
                <w:szCs w:val="18"/>
              </w:rPr>
              <w:t>.</w:t>
            </w:r>
          </w:p>
        </w:tc>
        <w:tc>
          <w:tcPr>
            <w:tcW w:w="545" w:type="pct"/>
            <w:tcBorders>
              <w:top w:val="single" w:sz="4" w:space="0" w:color="auto"/>
              <w:bottom w:val="single" w:sz="4" w:space="0" w:color="auto"/>
            </w:tcBorders>
            <w:shd w:val="clear" w:color="000000" w:fill="FFFFFF"/>
            <w:vAlign w:val="center"/>
          </w:tcPr>
          <w:p w14:paraId="1B7FE563" w14:textId="77777777" w:rsidR="00625173" w:rsidRPr="00625173" w:rsidRDefault="00625173" w:rsidP="00625173">
            <w:pPr>
              <w:tabs>
                <w:tab w:val="left" w:pos="3136"/>
              </w:tabs>
              <w:spacing w:after="0" w:line="240" w:lineRule="auto"/>
              <w:jc w:val="center"/>
              <w:rPr>
                <w:rFonts w:ascii="GHEA Grapalat" w:hAnsi="GHEA Grapalat" w:cs="Arial"/>
                <w:b/>
                <w:bCs/>
                <w:i/>
                <w:color w:val="2E75B6"/>
                <w:sz w:val="18"/>
                <w:szCs w:val="18"/>
              </w:rPr>
            </w:pPr>
            <w:r w:rsidRPr="00625173">
              <w:rPr>
                <w:rFonts w:ascii="GHEA Grapalat" w:hAnsi="GHEA Grapalat" w:cs="Arial"/>
                <w:b/>
                <w:bCs/>
                <w:i/>
                <w:sz w:val="18"/>
                <w:szCs w:val="18"/>
                <w:lang w:val="hy-AM"/>
              </w:rPr>
              <w:t>2021թ</w:t>
            </w:r>
            <w:r w:rsidRPr="00625173">
              <w:rPr>
                <w:rFonts w:ascii="GHEA Grapalat" w:hAnsi="GHEA Grapalat" w:cs="Arial"/>
                <w:b/>
                <w:bCs/>
                <w:i/>
                <w:sz w:val="18"/>
                <w:szCs w:val="18"/>
              </w:rPr>
              <w:t>.</w:t>
            </w:r>
            <w:r w:rsidRPr="00625173">
              <w:rPr>
                <w:rFonts w:ascii="GHEA Grapalat" w:hAnsi="GHEA Grapalat" w:cs="Arial"/>
                <w:b/>
                <w:bCs/>
                <w:i/>
                <w:sz w:val="18"/>
                <w:szCs w:val="18"/>
                <w:lang w:val="hy-AM"/>
              </w:rPr>
              <w:t>/2020թ</w:t>
            </w:r>
            <w:r w:rsidRPr="00625173">
              <w:rPr>
                <w:rFonts w:ascii="GHEA Grapalat" w:hAnsi="GHEA Grapalat" w:cs="Arial"/>
                <w:b/>
                <w:bCs/>
                <w:i/>
                <w:sz w:val="18"/>
                <w:szCs w:val="18"/>
              </w:rPr>
              <w:t>.</w:t>
            </w:r>
          </w:p>
        </w:tc>
      </w:tr>
      <w:tr w:rsidR="00625173" w:rsidRPr="00625173" w14:paraId="1D1661FE" w14:textId="77777777" w:rsidTr="002B5D1E">
        <w:trPr>
          <w:trHeight w:val="362"/>
        </w:trPr>
        <w:tc>
          <w:tcPr>
            <w:tcW w:w="2173" w:type="pct"/>
            <w:tcBorders>
              <w:top w:val="single" w:sz="4" w:space="0" w:color="auto"/>
              <w:bottom w:val="single" w:sz="4" w:space="0" w:color="auto"/>
            </w:tcBorders>
            <w:shd w:val="clear" w:color="000000" w:fill="FFFFFF"/>
            <w:vAlign w:val="bottom"/>
            <w:hideMark/>
          </w:tcPr>
          <w:p w14:paraId="690191F2" w14:textId="77777777" w:rsidR="00625173" w:rsidRPr="00625173" w:rsidRDefault="00625173" w:rsidP="00625173">
            <w:pPr>
              <w:tabs>
                <w:tab w:val="left" w:pos="3136"/>
              </w:tabs>
              <w:spacing w:after="0" w:line="240" w:lineRule="auto"/>
              <w:rPr>
                <w:rFonts w:ascii="Arial" w:hAnsi="Arial" w:cs="Arial"/>
                <w:i/>
                <w:sz w:val="18"/>
                <w:szCs w:val="18"/>
                <w:lang w:val="hy-AM"/>
              </w:rPr>
            </w:pPr>
            <w:r w:rsidRPr="00625173">
              <w:rPr>
                <w:rFonts w:ascii="Arial" w:hAnsi="Arial" w:cs="Arial"/>
                <w:i/>
                <w:sz w:val="18"/>
                <w:szCs w:val="18"/>
              </w:rPr>
              <w:t> </w:t>
            </w:r>
            <w:r w:rsidRPr="00625173">
              <w:rPr>
                <w:rFonts w:ascii="Arial" w:hAnsi="Arial" w:cs="Arial"/>
                <w:i/>
                <w:sz w:val="18"/>
                <w:szCs w:val="18"/>
                <w:lang w:val="hy-AM"/>
              </w:rPr>
              <w:t xml:space="preserve"> Հազ. դրամ</w:t>
            </w:r>
          </w:p>
        </w:tc>
        <w:tc>
          <w:tcPr>
            <w:tcW w:w="781" w:type="pct"/>
            <w:tcBorders>
              <w:top w:val="single" w:sz="4" w:space="0" w:color="auto"/>
              <w:bottom w:val="single" w:sz="4" w:space="0" w:color="auto"/>
            </w:tcBorders>
            <w:shd w:val="clear" w:color="000000" w:fill="FFFFFF"/>
            <w:vAlign w:val="bottom"/>
          </w:tcPr>
          <w:p w14:paraId="7C48D7F0"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lang w:val="hy-AM"/>
              </w:rPr>
            </w:pPr>
            <w:r w:rsidRPr="00625173">
              <w:rPr>
                <w:rFonts w:ascii="GHEA Grapalat" w:hAnsi="GHEA Grapalat" w:cs="Arial"/>
                <w:b/>
                <w:bCs/>
                <w:i/>
                <w:sz w:val="18"/>
                <w:szCs w:val="18"/>
                <w:lang w:val="hy-AM"/>
              </w:rPr>
              <w:t>Կատարողական</w:t>
            </w:r>
          </w:p>
        </w:tc>
        <w:tc>
          <w:tcPr>
            <w:tcW w:w="781" w:type="pct"/>
            <w:tcBorders>
              <w:top w:val="single" w:sz="4" w:space="0" w:color="auto"/>
              <w:bottom w:val="single" w:sz="4" w:space="0" w:color="auto"/>
            </w:tcBorders>
            <w:shd w:val="clear" w:color="000000" w:fill="FFFFFF"/>
            <w:vAlign w:val="bottom"/>
            <w:hideMark/>
          </w:tcPr>
          <w:p w14:paraId="11910907"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lang w:val="hy-AM"/>
              </w:rPr>
            </w:pPr>
            <w:r w:rsidRPr="00625173">
              <w:rPr>
                <w:rFonts w:ascii="GHEA Grapalat" w:hAnsi="GHEA Grapalat" w:cs="Arial"/>
                <w:b/>
                <w:bCs/>
                <w:i/>
                <w:sz w:val="18"/>
                <w:szCs w:val="18"/>
                <w:lang w:val="hy-AM"/>
              </w:rPr>
              <w:t>Նախահաշիվ</w:t>
            </w:r>
          </w:p>
        </w:tc>
        <w:tc>
          <w:tcPr>
            <w:tcW w:w="720" w:type="pct"/>
            <w:tcBorders>
              <w:top w:val="single" w:sz="4" w:space="0" w:color="auto"/>
              <w:bottom w:val="single" w:sz="4" w:space="0" w:color="auto"/>
            </w:tcBorders>
            <w:shd w:val="clear" w:color="000000" w:fill="FFFFFF"/>
            <w:vAlign w:val="bottom"/>
            <w:hideMark/>
          </w:tcPr>
          <w:p w14:paraId="04140852"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lang w:val="hy-AM"/>
              </w:rPr>
            </w:pPr>
            <w:r w:rsidRPr="00625173">
              <w:rPr>
                <w:rFonts w:ascii="GHEA Grapalat" w:hAnsi="GHEA Grapalat" w:cs="Arial"/>
                <w:b/>
                <w:bCs/>
                <w:i/>
                <w:sz w:val="18"/>
                <w:szCs w:val="18"/>
                <w:lang w:val="hy-AM"/>
              </w:rPr>
              <w:t>Նախահաշիվ</w:t>
            </w:r>
          </w:p>
        </w:tc>
        <w:tc>
          <w:tcPr>
            <w:tcW w:w="545" w:type="pct"/>
            <w:tcBorders>
              <w:top w:val="single" w:sz="4" w:space="0" w:color="auto"/>
              <w:bottom w:val="single" w:sz="4" w:space="0" w:color="auto"/>
            </w:tcBorders>
            <w:shd w:val="clear" w:color="000000" w:fill="FFFFFF"/>
            <w:vAlign w:val="bottom"/>
          </w:tcPr>
          <w:p w14:paraId="0F8FDCCD"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rPr>
            </w:pPr>
            <w:r w:rsidRPr="00625173">
              <w:rPr>
                <w:rFonts w:ascii="GHEA Grapalat" w:hAnsi="GHEA Grapalat" w:cs="Arial"/>
                <w:b/>
                <w:bCs/>
                <w:i/>
                <w:sz w:val="18"/>
                <w:szCs w:val="18"/>
                <w:lang w:val="hy-AM"/>
              </w:rPr>
              <w:t>Փոփ.,</w:t>
            </w:r>
            <w:r w:rsidRPr="00625173">
              <w:rPr>
                <w:rFonts w:ascii="GHEA Grapalat" w:hAnsi="GHEA Grapalat" w:cs="Arial"/>
                <w:b/>
                <w:bCs/>
                <w:i/>
                <w:sz w:val="18"/>
                <w:szCs w:val="18"/>
              </w:rPr>
              <w:t>%</w:t>
            </w:r>
          </w:p>
        </w:tc>
      </w:tr>
      <w:tr w:rsidR="00625173" w:rsidRPr="00625173" w14:paraId="6FE4B39D" w14:textId="77777777" w:rsidTr="002B5D1E">
        <w:trPr>
          <w:trHeight w:val="542"/>
        </w:trPr>
        <w:tc>
          <w:tcPr>
            <w:tcW w:w="2173" w:type="pct"/>
            <w:tcBorders>
              <w:top w:val="dotted" w:sz="4" w:space="0" w:color="auto"/>
              <w:bottom w:val="single" w:sz="4" w:space="0" w:color="auto"/>
            </w:tcBorders>
            <w:shd w:val="clear" w:color="000000" w:fill="FFFFFF"/>
            <w:vAlign w:val="bottom"/>
          </w:tcPr>
          <w:p w14:paraId="7EBA059E" w14:textId="77777777" w:rsidR="00625173" w:rsidRPr="00625173" w:rsidRDefault="00625173" w:rsidP="00625173">
            <w:pPr>
              <w:tabs>
                <w:tab w:val="left" w:pos="3136"/>
              </w:tabs>
              <w:spacing w:after="0" w:line="240" w:lineRule="auto"/>
              <w:rPr>
                <w:rFonts w:ascii="GHEA Grapalat" w:hAnsi="GHEA Grapalat" w:cs="Arial"/>
                <w:b/>
                <w:bCs/>
                <w:color w:val="000000"/>
                <w:sz w:val="18"/>
                <w:szCs w:val="18"/>
                <w:lang w:val="hy-AM"/>
              </w:rPr>
            </w:pPr>
            <w:r w:rsidRPr="00625173">
              <w:rPr>
                <w:rFonts w:ascii="GHEA Grapalat" w:hAnsi="GHEA Grapalat" w:cs="Arial"/>
                <w:b/>
                <w:bCs/>
                <w:color w:val="000000"/>
                <w:sz w:val="18"/>
                <w:szCs w:val="18"/>
                <w:lang w:val="hy-AM"/>
              </w:rPr>
              <w:t>Հիմնական միջոցներ և ոչ նյութական ակտիվներ, որից՝</w:t>
            </w:r>
          </w:p>
        </w:tc>
        <w:tc>
          <w:tcPr>
            <w:tcW w:w="781" w:type="pct"/>
            <w:tcBorders>
              <w:top w:val="dotted" w:sz="4" w:space="0" w:color="auto"/>
              <w:bottom w:val="single" w:sz="4" w:space="0" w:color="auto"/>
            </w:tcBorders>
            <w:shd w:val="clear" w:color="000000" w:fill="FFFFFF"/>
            <w:vAlign w:val="bottom"/>
          </w:tcPr>
          <w:p w14:paraId="41766F04" w14:textId="77777777" w:rsidR="00625173" w:rsidRPr="00625173" w:rsidRDefault="00625173" w:rsidP="00625173">
            <w:pPr>
              <w:tabs>
                <w:tab w:val="left" w:pos="3136"/>
              </w:tabs>
              <w:spacing w:after="0" w:line="240" w:lineRule="auto"/>
              <w:jc w:val="center"/>
              <w:rPr>
                <w:rFonts w:ascii="GHEA Grapalat" w:hAnsi="GHEA Grapalat" w:cs="Arial"/>
                <w:b/>
                <w:bCs/>
                <w:sz w:val="18"/>
                <w:szCs w:val="18"/>
              </w:rPr>
            </w:pPr>
            <w:r w:rsidRPr="00625173">
              <w:rPr>
                <w:rFonts w:ascii="GHEA Grapalat" w:hAnsi="GHEA Grapalat" w:cs="Arial"/>
                <w:b/>
                <w:bCs/>
                <w:sz w:val="18"/>
                <w:szCs w:val="18"/>
              </w:rPr>
              <w:t>649,496</w:t>
            </w:r>
          </w:p>
        </w:tc>
        <w:tc>
          <w:tcPr>
            <w:tcW w:w="781" w:type="pct"/>
            <w:tcBorders>
              <w:top w:val="dotted" w:sz="4" w:space="0" w:color="auto"/>
              <w:bottom w:val="single" w:sz="4" w:space="0" w:color="auto"/>
            </w:tcBorders>
            <w:shd w:val="clear" w:color="000000" w:fill="FFFFFF"/>
            <w:noWrap/>
            <w:vAlign w:val="bottom"/>
          </w:tcPr>
          <w:p w14:paraId="778DC697" w14:textId="77777777" w:rsidR="00625173" w:rsidRPr="00625173" w:rsidRDefault="00625173" w:rsidP="00625173">
            <w:pPr>
              <w:tabs>
                <w:tab w:val="left" w:pos="3136"/>
              </w:tabs>
              <w:spacing w:after="0" w:line="240" w:lineRule="auto"/>
              <w:jc w:val="center"/>
              <w:rPr>
                <w:rFonts w:ascii="GHEA Grapalat" w:hAnsi="GHEA Grapalat" w:cs="Arial"/>
                <w:b/>
                <w:bCs/>
                <w:sz w:val="18"/>
                <w:szCs w:val="18"/>
                <w:lang w:val="hy-AM"/>
              </w:rPr>
            </w:pPr>
            <w:r w:rsidRPr="00625173">
              <w:rPr>
                <w:rFonts w:ascii="GHEA Grapalat" w:hAnsi="GHEA Grapalat" w:cs="Arial"/>
                <w:b/>
                <w:bCs/>
                <w:sz w:val="18"/>
                <w:szCs w:val="18"/>
                <w:lang w:val="hy-AM"/>
              </w:rPr>
              <w:t>947,413</w:t>
            </w:r>
          </w:p>
        </w:tc>
        <w:tc>
          <w:tcPr>
            <w:tcW w:w="720" w:type="pct"/>
            <w:tcBorders>
              <w:top w:val="dotted" w:sz="4" w:space="0" w:color="auto"/>
              <w:bottom w:val="single" w:sz="4" w:space="0" w:color="auto"/>
            </w:tcBorders>
            <w:shd w:val="clear" w:color="000000" w:fill="FFFFFF"/>
            <w:noWrap/>
            <w:vAlign w:val="bottom"/>
          </w:tcPr>
          <w:p w14:paraId="15087C67" w14:textId="77777777" w:rsidR="00625173" w:rsidRPr="00625173" w:rsidRDefault="00625173" w:rsidP="00625173">
            <w:pPr>
              <w:tabs>
                <w:tab w:val="left" w:pos="3136"/>
              </w:tabs>
              <w:spacing w:after="0" w:line="240" w:lineRule="auto"/>
              <w:jc w:val="center"/>
              <w:rPr>
                <w:rFonts w:ascii="GHEA Grapalat" w:hAnsi="GHEA Grapalat" w:cs="Arial"/>
                <w:b/>
                <w:bCs/>
                <w:sz w:val="18"/>
                <w:szCs w:val="18"/>
                <w:lang w:val="hy-AM"/>
              </w:rPr>
            </w:pPr>
            <w:r w:rsidRPr="00625173">
              <w:rPr>
                <w:rFonts w:ascii="GHEA Grapalat" w:hAnsi="GHEA Grapalat" w:cs="Arial"/>
                <w:b/>
                <w:bCs/>
                <w:sz w:val="18"/>
                <w:szCs w:val="18"/>
                <w:lang w:val="hy-AM"/>
              </w:rPr>
              <w:t>1,169,864</w:t>
            </w:r>
          </w:p>
        </w:tc>
        <w:tc>
          <w:tcPr>
            <w:tcW w:w="545" w:type="pct"/>
            <w:tcBorders>
              <w:top w:val="dotted" w:sz="4" w:space="0" w:color="auto"/>
              <w:bottom w:val="single" w:sz="4" w:space="0" w:color="auto"/>
            </w:tcBorders>
            <w:shd w:val="clear" w:color="FFFFFF" w:fill="FFFFFF"/>
            <w:noWrap/>
            <w:vAlign w:val="bottom"/>
          </w:tcPr>
          <w:p w14:paraId="0199447A" w14:textId="77777777" w:rsidR="00625173" w:rsidRPr="00625173" w:rsidRDefault="00625173" w:rsidP="00625173">
            <w:pPr>
              <w:tabs>
                <w:tab w:val="left" w:pos="3136"/>
              </w:tabs>
              <w:spacing w:after="0" w:line="240" w:lineRule="auto"/>
              <w:jc w:val="center"/>
              <w:rPr>
                <w:rFonts w:ascii="GHEA Grapalat" w:hAnsi="GHEA Grapalat" w:cs="Arial"/>
                <w:b/>
                <w:bCs/>
                <w:sz w:val="18"/>
                <w:szCs w:val="18"/>
              </w:rPr>
            </w:pPr>
            <w:r w:rsidRPr="00625173">
              <w:rPr>
                <w:rFonts w:ascii="GHEA Grapalat" w:hAnsi="GHEA Grapalat" w:cs="Arial"/>
                <w:b/>
                <w:bCs/>
                <w:sz w:val="18"/>
                <w:szCs w:val="18"/>
                <w:lang w:val="ru-RU"/>
              </w:rPr>
              <w:t>23</w:t>
            </w:r>
            <w:r w:rsidRPr="00625173">
              <w:rPr>
                <w:rFonts w:ascii="GHEA Grapalat" w:hAnsi="GHEA Grapalat" w:cs="Arial"/>
                <w:b/>
                <w:bCs/>
                <w:sz w:val="18"/>
                <w:szCs w:val="18"/>
              </w:rPr>
              <w:t>%</w:t>
            </w:r>
          </w:p>
        </w:tc>
      </w:tr>
      <w:tr w:rsidR="00625173" w:rsidRPr="00625173" w14:paraId="75FC82B7" w14:textId="77777777" w:rsidTr="002B5D1E">
        <w:trPr>
          <w:trHeight w:val="489"/>
        </w:trPr>
        <w:tc>
          <w:tcPr>
            <w:tcW w:w="2173" w:type="pct"/>
            <w:tcBorders>
              <w:top w:val="single" w:sz="4" w:space="0" w:color="auto"/>
              <w:bottom w:val="dotted" w:sz="4" w:space="0" w:color="auto"/>
              <w:right w:val="dotted" w:sz="4" w:space="0" w:color="auto"/>
            </w:tcBorders>
            <w:shd w:val="clear" w:color="auto" w:fill="auto"/>
            <w:vAlign w:val="bottom"/>
            <w:hideMark/>
          </w:tcPr>
          <w:p w14:paraId="33CB9030" w14:textId="77777777" w:rsidR="00625173" w:rsidRPr="00625173" w:rsidRDefault="00625173" w:rsidP="00625173">
            <w:pPr>
              <w:tabs>
                <w:tab w:val="left" w:pos="3136"/>
              </w:tabs>
              <w:spacing w:after="0" w:line="240" w:lineRule="auto"/>
              <w:rPr>
                <w:rFonts w:ascii="GHEA Grapalat" w:hAnsi="GHEA Grapalat" w:cs="Arial"/>
                <w:bCs/>
                <w:sz w:val="18"/>
                <w:szCs w:val="18"/>
              </w:rPr>
            </w:pPr>
            <w:r w:rsidRPr="00625173">
              <w:rPr>
                <w:rFonts w:ascii="GHEA Grapalat" w:hAnsi="GHEA Grapalat" w:cs="Arial"/>
                <w:bCs/>
                <w:sz w:val="18"/>
                <w:szCs w:val="18"/>
                <w:lang w:val="hy-AM"/>
              </w:rPr>
              <w:t>Շենքերի և շինություն</w:t>
            </w:r>
            <w:proofErr w:type="spellStart"/>
            <w:r w:rsidRPr="00625173">
              <w:rPr>
                <w:rFonts w:ascii="GHEA Grapalat" w:hAnsi="GHEA Grapalat" w:cs="Arial"/>
                <w:bCs/>
                <w:sz w:val="18"/>
                <w:szCs w:val="18"/>
              </w:rPr>
              <w:t>ների</w:t>
            </w:r>
            <w:proofErr w:type="spellEnd"/>
            <w:r w:rsidRPr="00625173">
              <w:rPr>
                <w:rFonts w:ascii="GHEA Grapalat" w:hAnsi="GHEA Grapalat" w:cs="Arial"/>
                <w:bCs/>
                <w:sz w:val="18"/>
                <w:szCs w:val="18"/>
              </w:rPr>
              <w:t xml:space="preserve"> </w:t>
            </w:r>
            <w:proofErr w:type="spellStart"/>
            <w:r w:rsidRPr="00625173">
              <w:rPr>
                <w:rFonts w:ascii="GHEA Grapalat" w:hAnsi="GHEA Grapalat" w:cs="Arial"/>
                <w:bCs/>
                <w:sz w:val="18"/>
                <w:szCs w:val="18"/>
              </w:rPr>
              <w:t>կառուցում</w:t>
            </w:r>
            <w:proofErr w:type="spellEnd"/>
            <w:r w:rsidRPr="00625173">
              <w:rPr>
                <w:rFonts w:ascii="GHEA Grapalat" w:hAnsi="GHEA Grapalat" w:cs="Arial"/>
                <w:bCs/>
                <w:sz w:val="18"/>
                <w:szCs w:val="18"/>
              </w:rPr>
              <w:t xml:space="preserve"> և </w:t>
            </w:r>
            <w:proofErr w:type="spellStart"/>
            <w:r w:rsidRPr="00625173">
              <w:rPr>
                <w:rFonts w:ascii="GHEA Grapalat" w:hAnsi="GHEA Grapalat" w:cs="Arial"/>
                <w:bCs/>
                <w:sz w:val="18"/>
                <w:szCs w:val="18"/>
              </w:rPr>
              <w:t>կապիտալ</w:t>
            </w:r>
            <w:proofErr w:type="spellEnd"/>
            <w:r w:rsidRPr="00625173">
              <w:rPr>
                <w:rFonts w:ascii="GHEA Grapalat" w:hAnsi="GHEA Grapalat" w:cs="Arial"/>
                <w:bCs/>
                <w:sz w:val="18"/>
                <w:szCs w:val="18"/>
              </w:rPr>
              <w:t xml:space="preserve"> </w:t>
            </w:r>
            <w:proofErr w:type="spellStart"/>
            <w:r w:rsidRPr="00625173">
              <w:rPr>
                <w:rFonts w:ascii="GHEA Grapalat" w:hAnsi="GHEA Grapalat" w:cs="Arial"/>
                <w:bCs/>
                <w:sz w:val="18"/>
                <w:szCs w:val="18"/>
              </w:rPr>
              <w:t>վերանորոգում</w:t>
            </w:r>
            <w:proofErr w:type="spellEnd"/>
          </w:p>
          <w:p w14:paraId="23675416" w14:textId="77777777" w:rsidR="00625173" w:rsidRPr="00625173" w:rsidRDefault="00625173" w:rsidP="00625173">
            <w:pPr>
              <w:tabs>
                <w:tab w:val="left" w:pos="3136"/>
              </w:tabs>
              <w:spacing w:after="0" w:line="240" w:lineRule="auto"/>
              <w:rPr>
                <w:rFonts w:ascii="GHEA Grapalat" w:hAnsi="GHEA Grapalat" w:cs="Arial"/>
                <w:b/>
                <w:bCs/>
                <w:sz w:val="18"/>
                <w:szCs w:val="18"/>
              </w:rPr>
            </w:pPr>
          </w:p>
        </w:tc>
        <w:tc>
          <w:tcPr>
            <w:tcW w:w="781" w:type="pct"/>
            <w:tcBorders>
              <w:top w:val="single" w:sz="4" w:space="0" w:color="auto"/>
              <w:bottom w:val="dotted" w:sz="4" w:space="0" w:color="auto"/>
              <w:right w:val="dotted" w:sz="4" w:space="0" w:color="auto"/>
            </w:tcBorders>
            <w:vAlign w:val="bottom"/>
          </w:tcPr>
          <w:p w14:paraId="4E1190E1" w14:textId="77777777" w:rsidR="00625173" w:rsidRPr="00625173" w:rsidRDefault="00625173" w:rsidP="00625173">
            <w:pPr>
              <w:tabs>
                <w:tab w:val="left" w:pos="3136"/>
              </w:tabs>
              <w:spacing w:after="0" w:line="240" w:lineRule="auto"/>
              <w:jc w:val="center"/>
              <w:rPr>
                <w:rFonts w:ascii="GHEA Grapalat" w:hAnsi="GHEA Grapalat" w:cs="Arial"/>
                <w:bCs/>
                <w:sz w:val="18"/>
                <w:szCs w:val="18"/>
                <w:lang w:val="hy-AM"/>
              </w:rPr>
            </w:pPr>
            <w:r w:rsidRPr="00625173">
              <w:rPr>
                <w:rFonts w:ascii="GHEA Grapalat" w:hAnsi="GHEA Grapalat" w:cs="Arial"/>
                <w:bCs/>
                <w:sz w:val="18"/>
                <w:szCs w:val="18"/>
                <w:lang w:val="hy-AM"/>
              </w:rPr>
              <w:t>209,466</w:t>
            </w:r>
          </w:p>
        </w:tc>
        <w:tc>
          <w:tcPr>
            <w:tcW w:w="781" w:type="pct"/>
            <w:tcBorders>
              <w:top w:val="single" w:sz="4" w:space="0" w:color="auto"/>
              <w:left w:val="dotted" w:sz="4" w:space="0" w:color="auto"/>
              <w:bottom w:val="dotted" w:sz="4" w:space="0" w:color="auto"/>
              <w:right w:val="dotted" w:sz="4" w:space="0" w:color="auto"/>
            </w:tcBorders>
            <w:shd w:val="clear" w:color="auto" w:fill="auto"/>
            <w:noWrap/>
            <w:vAlign w:val="bottom"/>
          </w:tcPr>
          <w:p w14:paraId="12EFED1F"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r w:rsidRPr="00625173">
              <w:rPr>
                <w:rFonts w:ascii="GHEA Grapalat" w:hAnsi="GHEA Grapalat" w:cs="Arial"/>
                <w:bCs/>
                <w:sz w:val="18"/>
                <w:szCs w:val="18"/>
              </w:rPr>
              <w:t>-</w:t>
            </w:r>
          </w:p>
        </w:tc>
        <w:tc>
          <w:tcPr>
            <w:tcW w:w="720" w:type="pct"/>
            <w:tcBorders>
              <w:top w:val="single" w:sz="4" w:space="0" w:color="auto"/>
              <w:left w:val="dotted" w:sz="4" w:space="0" w:color="auto"/>
              <w:bottom w:val="dotted" w:sz="4" w:space="0" w:color="auto"/>
              <w:right w:val="dotted" w:sz="4" w:space="0" w:color="auto"/>
            </w:tcBorders>
            <w:shd w:val="clear" w:color="000000" w:fill="FFFFFF"/>
            <w:noWrap/>
            <w:vAlign w:val="bottom"/>
          </w:tcPr>
          <w:p w14:paraId="19686886"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r w:rsidRPr="00625173">
              <w:rPr>
                <w:rFonts w:ascii="GHEA Grapalat" w:hAnsi="GHEA Grapalat" w:cs="Arial"/>
                <w:bCs/>
                <w:sz w:val="18"/>
                <w:szCs w:val="18"/>
              </w:rPr>
              <w:t>220,000</w:t>
            </w:r>
          </w:p>
        </w:tc>
        <w:tc>
          <w:tcPr>
            <w:tcW w:w="545" w:type="pct"/>
            <w:tcBorders>
              <w:top w:val="single" w:sz="4" w:space="0" w:color="auto"/>
              <w:left w:val="dotted" w:sz="4" w:space="0" w:color="auto"/>
              <w:bottom w:val="dotted" w:sz="4" w:space="0" w:color="auto"/>
            </w:tcBorders>
            <w:shd w:val="clear" w:color="FFFFFF" w:fill="FFFFFF"/>
            <w:noWrap/>
            <w:vAlign w:val="bottom"/>
          </w:tcPr>
          <w:p w14:paraId="557EA13D"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p>
        </w:tc>
      </w:tr>
      <w:tr w:rsidR="00625173" w:rsidRPr="00625173" w14:paraId="4F23FB06" w14:textId="77777777" w:rsidTr="002B5D1E">
        <w:trPr>
          <w:trHeight w:val="671"/>
        </w:trPr>
        <w:tc>
          <w:tcPr>
            <w:tcW w:w="2173" w:type="pct"/>
            <w:tcBorders>
              <w:top w:val="dotted" w:sz="4" w:space="0" w:color="auto"/>
              <w:bottom w:val="dotted" w:sz="4" w:space="0" w:color="auto"/>
              <w:right w:val="dotted" w:sz="4" w:space="0" w:color="auto"/>
            </w:tcBorders>
            <w:shd w:val="clear" w:color="auto" w:fill="auto"/>
            <w:vAlign w:val="bottom"/>
            <w:hideMark/>
          </w:tcPr>
          <w:p w14:paraId="732F9359" w14:textId="77777777" w:rsidR="00625173" w:rsidRPr="00625173" w:rsidRDefault="00625173" w:rsidP="00625173">
            <w:pPr>
              <w:tabs>
                <w:tab w:val="left" w:pos="3136"/>
              </w:tabs>
              <w:spacing w:after="0" w:line="240" w:lineRule="auto"/>
              <w:rPr>
                <w:rFonts w:ascii="GHEA Grapalat" w:hAnsi="GHEA Grapalat" w:cs="Arial"/>
                <w:b/>
                <w:bCs/>
                <w:sz w:val="18"/>
                <w:szCs w:val="18"/>
                <w:lang w:val="hy-AM"/>
              </w:rPr>
            </w:pPr>
            <w:r w:rsidRPr="00625173">
              <w:rPr>
                <w:rFonts w:ascii="GHEA Grapalat" w:hAnsi="GHEA Grapalat" w:cs="Arial"/>
                <w:bCs/>
                <w:sz w:val="18"/>
                <w:szCs w:val="18"/>
                <w:lang w:val="hy-AM"/>
              </w:rPr>
              <w:t>Հ</w:t>
            </w:r>
            <w:proofErr w:type="spellStart"/>
            <w:r w:rsidRPr="00625173">
              <w:rPr>
                <w:rFonts w:ascii="GHEA Grapalat" w:hAnsi="GHEA Grapalat" w:cs="Arial"/>
                <w:bCs/>
                <w:sz w:val="18"/>
                <w:szCs w:val="18"/>
              </w:rPr>
              <w:t>ամակարգչային</w:t>
            </w:r>
            <w:proofErr w:type="spellEnd"/>
            <w:r w:rsidRPr="00625173">
              <w:rPr>
                <w:rFonts w:ascii="GHEA Grapalat" w:hAnsi="GHEA Grapalat" w:cs="Arial"/>
                <w:bCs/>
                <w:sz w:val="18"/>
                <w:szCs w:val="18"/>
              </w:rPr>
              <w:t xml:space="preserve"> </w:t>
            </w:r>
            <w:proofErr w:type="spellStart"/>
            <w:r w:rsidRPr="00625173">
              <w:rPr>
                <w:rFonts w:ascii="GHEA Grapalat" w:hAnsi="GHEA Grapalat" w:cs="Arial"/>
                <w:bCs/>
                <w:sz w:val="18"/>
                <w:szCs w:val="18"/>
              </w:rPr>
              <w:t>տեխնիկայի</w:t>
            </w:r>
            <w:proofErr w:type="spellEnd"/>
            <w:r w:rsidRPr="00625173">
              <w:rPr>
                <w:rFonts w:ascii="GHEA Grapalat" w:hAnsi="GHEA Grapalat" w:cs="Arial"/>
                <w:bCs/>
                <w:sz w:val="18"/>
                <w:szCs w:val="18"/>
              </w:rPr>
              <w:t xml:space="preserve"> և </w:t>
            </w:r>
            <w:proofErr w:type="spellStart"/>
            <w:r w:rsidRPr="00625173">
              <w:rPr>
                <w:rFonts w:ascii="GHEA Grapalat" w:hAnsi="GHEA Grapalat" w:cs="Arial"/>
                <w:bCs/>
                <w:sz w:val="18"/>
                <w:szCs w:val="18"/>
              </w:rPr>
              <w:t>ծրագրերի</w:t>
            </w:r>
            <w:proofErr w:type="spellEnd"/>
            <w:r w:rsidRPr="00625173">
              <w:rPr>
                <w:rFonts w:ascii="GHEA Grapalat" w:hAnsi="GHEA Grapalat" w:cs="Arial"/>
                <w:bCs/>
                <w:sz w:val="18"/>
                <w:szCs w:val="18"/>
                <w:lang w:val="hy-AM"/>
              </w:rPr>
              <w:t>,</w:t>
            </w:r>
            <w:r w:rsidRPr="00625173">
              <w:rPr>
                <w:rFonts w:ascii="Arial" w:eastAsia="Calibri" w:hAnsi="Arial" w:cs="Arial"/>
              </w:rPr>
              <w:t xml:space="preserve"> </w:t>
            </w:r>
            <w:r w:rsidRPr="00625173">
              <w:rPr>
                <w:rFonts w:ascii="GHEA Grapalat" w:hAnsi="GHEA Grapalat" w:cs="Arial"/>
                <w:bCs/>
                <w:sz w:val="18"/>
                <w:szCs w:val="18"/>
                <w:lang w:val="hy-AM"/>
              </w:rPr>
              <w:t>և բանկի հիմնական գործունեությանն առնչվող այլ հիմնական միջոցների</w:t>
            </w:r>
            <w:r w:rsidRPr="00625173">
              <w:rPr>
                <w:rFonts w:ascii="GHEA Grapalat" w:hAnsi="GHEA Grapalat" w:cs="Arial"/>
                <w:bCs/>
                <w:sz w:val="18"/>
                <w:szCs w:val="18"/>
              </w:rPr>
              <w:t xml:space="preserve"> </w:t>
            </w:r>
            <w:proofErr w:type="spellStart"/>
            <w:r w:rsidRPr="00625173">
              <w:rPr>
                <w:rFonts w:ascii="GHEA Grapalat" w:hAnsi="GHEA Grapalat" w:cs="Arial"/>
                <w:bCs/>
                <w:sz w:val="18"/>
                <w:szCs w:val="18"/>
              </w:rPr>
              <w:t>ձեռքբերում</w:t>
            </w:r>
            <w:proofErr w:type="spellEnd"/>
            <w:r w:rsidRPr="00625173">
              <w:rPr>
                <w:rFonts w:ascii="GHEA Grapalat" w:hAnsi="GHEA Grapalat" w:cs="Arial"/>
                <w:bCs/>
                <w:sz w:val="18"/>
                <w:szCs w:val="18"/>
              </w:rPr>
              <w:t xml:space="preserve"> </w:t>
            </w:r>
          </w:p>
        </w:tc>
        <w:tc>
          <w:tcPr>
            <w:tcW w:w="781" w:type="pct"/>
            <w:tcBorders>
              <w:top w:val="dotted" w:sz="4" w:space="0" w:color="auto"/>
              <w:bottom w:val="dotted" w:sz="4" w:space="0" w:color="auto"/>
              <w:right w:val="dotted" w:sz="4" w:space="0" w:color="auto"/>
            </w:tcBorders>
            <w:vAlign w:val="bottom"/>
          </w:tcPr>
          <w:p w14:paraId="0334BAB1"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r w:rsidRPr="00625173">
              <w:rPr>
                <w:rFonts w:ascii="GHEA Grapalat" w:hAnsi="GHEA Grapalat" w:cs="Arial"/>
                <w:bCs/>
                <w:sz w:val="18"/>
                <w:szCs w:val="18"/>
                <w:lang w:val="hy-AM"/>
              </w:rPr>
              <w:t>413,430</w:t>
            </w:r>
          </w:p>
        </w:tc>
        <w:tc>
          <w:tcPr>
            <w:tcW w:w="781" w:type="pct"/>
            <w:tcBorders>
              <w:top w:val="dotted" w:sz="4" w:space="0" w:color="auto"/>
              <w:left w:val="dotted" w:sz="4" w:space="0" w:color="auto"/>
              <w:bottom w:val="dotted" w:sz="4" w:space="0" w:color="auto"/>
              <w:right w:val="dotted" w:sz="4" w:space="0" w:color="auto"/>
            </w:tcBorders>
            <w:shd w:val="clear" w:color="auto" w:fill="auto"/>
            <w:noWrap/>
            <w:vAlign w:val="bottom"/>
          </w:tcPr>
          <w:p w14:paraId="18EAC76F"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r w:rsidRPr="00625173">
              <w:rPr>
                <w:rFonts w:ascii="GHEA Grapalat" w:hAnsi="GHEA Grapalat" w:cs="Arial"/>
                <w:bCs/>
                <w:sz w:val="18"/>
                <w:szCs w:val="18"/>
              </w:rPr>
              <w:t>947,413</w:t>
            </w:r>
          </w:p>
        </w:tc>
        <w:tc>
          <w:tcPr>
            <w:tcW w:w="720" w:type="pct"/>
            <w:tcBorders>
              <w:top w:val="dotted" w:sz="4" w:space="0" w:color="auto"/>
              <w:left w:val="dotted" w:sz="4" w:space="0" w:color="auto"/>
              <w:bottom w:val="dotted" w:sz="4" w:space="0" w:color="auto"/>
              <w:right w:val="dotted" w:sz="4" w:space="0" w:color="auto"/>
            </w:tcBorders>
            <w:shd w:val="clear" w:color="000000" w:fill="FFFFFF"/>
            <w:noWrap/>
            <w:vAlign w:val="bottom"/>
          </w:tcPr>
          <w:p w14:paraId="01F1AA79"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r w:rsidRPr="00625173">
              <w:rPr>
                <w:rFonts w:ascii="GHEA Grapalat" w:hAnsi="GHEA Grapalat" w:cs="Arial"/>
                <w:bCs/>
                <w:sz w:val="18"/>
                <w:szCs w:val="18"/>
              </w:rPr>
              <w:t>936,864</w:t>
            </w:r>
          </w:p>
        </w:tc>
        <w:tc>
          <w:tcPr>
            <w:tcW w:w="545" w:type="pct"/>
            <w:tcBorders>
              <w:top w:val="dotted" w:sz="4" w:space="0" w:color="auto"/>
              <w:left w:val="dotted" w:sz="4" w:space="0" w:color="auto"/>
              <w:bottom w:val="dotted" w:sz="4" w:space="0" w:color="auto"/>
            </w:tcBorders>
            <w:shd w:val="clear" w:color="FFFFFF" w:fill="FFFFFF"/>
            <w:noWrap/>
            <w:vAlign w:val="bottom"/>
          </w:tcPr>
          <w:p w14:paraId="2F259077"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r w:rsidRPr="00625173">
              <w:rPr>
                <w:rFonts w:ascii="GHEA Grapalat" w:hAnsi="GHEA Grapalat" w:cs="Arial"/>
                <w:b/>
                <w:bCs/>
                <w:sz w:val="18"/>
                <w:szCs w:val="18"/>
              </w:rPr>
              <w:t>(1.11)%</w:t>
            </w:r>
          </w:p>
        </w:tc>
      </w:tr>
      <w:tr w:rsidR="00625173" w:rsidRPr="00625173" w14:paraId="4C77AED5" w14:textId="77777777" w:rsidTr="002B5D1E">
        <w:trPr>
          <w:trHeight w:val="186"/>
        </w:trPr>
        <w:tc>
          <w:tcPr>
            <w:tcW w:w="2173" w:type="pct"/>
            <w:tcBorders>
              <w:top w:val="dotted" w:sz="4" w:space="0" w:color="auto"/>
              <w:bottom w:val="double" w:sz="4" w:space="0" w:color="auto"/>
              <w:right w:val="dotted" w:sz="4" w:space="0" w:color="auto"/>
            </w:tcBorders>
            <w:shd w:val="clear" w:color="auto" w:fill="auto"/>
            <w:vAlign w:val="bottom"/>
            <w:hideMark/>
          </w:tcPr>
          <w:p w14:paraId="32620533" w14:textId="77777777" w:rsidR="00625173" w:rsidRPr="00625173" w:rsidRDefault="00625173" w:rsidP="00625173">
            <w:pPr>
              <w:tabs>
                <w:tab w:val="left" w:pos="3136"/>
              </w:tabs>
              <w:spacing w:after="0" w:line="240" w:lineRule="auto"/>
              <w:rPr>
                <w:rFonts w:ascii="GHEA Grapalat" w:hAnsi="GHEA Grapalat" w:cs="Arial"/>
                <w:bCs/>
                <w:sz w:val="18"/>
                <w:szCs w:val="18"/>
                <w:lang w:val="hy-AM"/>
              </w:rPr>
            </w:pPr>
            <w:r w:rsidRPr="00625173">
              <w:rPr>
                <w:rFonts w:ascii="GHEA Grapalat" w:hAnsi="GHEA Grapalat" w:cs="Arial"/>
                <w:bCs/>
                <w:sz w:val="18"/>
                <w:szCs w:val="18"/>
                <w:lang w:val="hy-AM"/>
              </w:rPr>
              <w:t>Տրանսպորտային միջոցներ</w:t>
            </w:r>
          </w:p>
        </w:tc>
        <w:tc>
          <w:tcPr>
            <w:tcW w:w="781" w:type="pct"/>
            <w:tcBorders>
              <w:top w:val="dotted" w:sz="4" w:space="0" w:color="auto"/>
              <w:bottom w:val="double" w:sz="4" w:space="0" w:color="auto"/>
              <w:right w:val="dotted" w:sz="4" w:space="0" w:color="auto"/>
            </w:tcBorders>
            <w:vAlign w:val="bottom"/>
          </w:tcPr>
          <w:p w14:paraId="756E3E34" w14:textId="77777777" w:rsidR="00625173" w:rsidRPr="00625173" w:rsidRDefault="00625173" w:rsidP="00625173">
            <w:pPr>
              <w:tabs>
                <w:tab w:val="left" w:pos="3136"/>
              </w:tabs>
              <w:spacing w:after="0" w:line="240" w:lineRule="auto"/>
              <w:jc w:val="center"/>
              <w:rPr>
                <w:rFonts w:ascii="GHEA Grapalat" w:hAnsi="GHEA Grapalat" w:cs="Arial"/>
                <w:sz w:val="18"/>
                <w:szCs w:val="18"/>
                <w:lang w:val="hy-AM"/>
              </w:rPr>
            </w:pPr>
            <w:r w:rsidRPr="00625173">
              <w:rPr>
                <w:rFonts w:ascii="GHEA Grapalat" w:hAnsi="GHEA Grapalat" w:cs="Arial"/>
                <w:sz w:val="18"/>
                <w:szCs w:val="18"/>
                <w:lang w:val="hy-AM"/>
              </w:rPr>
              <w:t>26,600</w:t>
            </w:r>
          </w:p>
        </w:tc>
        <w:tc>
          <w:tcPr>
            <w:tcW w:w="781" w:type="pct"/>
            <w:tcBorders>
              <w:top w:val="dotted" w:sz="4" w:space="0" w:color="auto"/>
              <w:left w:val="dotted" w:sz="4" w:space="0" w:color="auto"/>
              <w:bottom w:val="double" w:sz="4" w:space="0" w:color="auto"/>
              <w:right w:val="dotted" w:sz="4" w:space="0" w:color="auto"/>
            </w:tcBorders>
            <w:shd w:val="clear" w:color="auto" w:fill="auto"/>
            <w:noWrap/>
            <w:vAlign w:val="bottom"/>
          </w:tcPr>
          <w:p w14:paraId="21555870" w14:textId="77777777" w:rsidR="00625173" w:rsidRPr="00625173" w:rsidRDefault="00625173" w:rsidP="00625173">
            <w:pPr>
              <w:tabs>
                <w:tab w:val="left" w:pos="3136"/>
              </w:tabs>
              <w:spacing w:after="0" w:line="240" w:lineRule="auto"/>
              <w:jc w:val="center"/>
              <w:rPr>
                <w:rFonts w:ascii="GHEA Grapalat" w:hAnsi="GHEA Grapalat" w:cs="Arial"/>
                <w:sz w:val="18"/>
                <w:szCs w:val="18"/>
              </w:rPr>
            </w:pPr>
            <w:r w:rsidRPr="00625173">
              <w:rPr>
                <w:rFonts w:ascii="GHEA Grapalat" w:hAnsi="GHEA Grapalat" w:cs="Arial"/>
                <w:sz w:val="18"/>
                <w:szCs w:val="18"/>
              </w:rPr>
              <w:t>-</w:t>
            </w:r>
          </w:p>
        </w:tc>
        <w:tc>
          <w:tcPr>
            <w:tcW w:w="720" w:type="pct"/>
            <w:tcBorders>
              <w:top w:val="dotted" w:sz="4" w:space="0" w:color="auto"/>
              <w:left w:val="dotted" w:sz="4" w:space="0" w:color="auto"/>
              <w:bottom w:val="double" w:sz="4" w:space="0" w:color="auto"/>
              <w:right w:val="dotted" w:sz="4" w:space="0" w:color="auto"/>
            </w:tcBorders>
            <w:shd w:val="clear" w:color="000000" w:fill="FFFFFF"/>
            <w:noWrap/>
            <w:vAlign w:val="bottom"/>
          </w:tcPr>
          <w:p w14:paraId="622E8ACA" w14:textId="77777777" w:rsidR="00625173" w:rsidRPr="00625173" w:rsidRDefault="00625173" w:rsidP="00625173">
            <w:pPr>
              <w:tabs>
                <w:tab w:val="left" w:pos="3136"/>
              </w:tabs>
              <w:spacing w:after="0" w:line="240" w:lineRule="auto"/>
              <w:jc w:val="center"/>
              <w:rPr>
                <w:rFonts w:ascii="GHEA Grapalat" w:hAnsi="GHEA Grapalat" w:cs="Arial"/>
                <w:sz w:val="18"/>
                <w:szCs w:val="18"/>
              </w:rPr>
            </w:pPr>
            <w:r w:rsidRPr="00625173">
              <w:rPr>
                <w:rFonts w:ascii="GHEA Grapalat" w:hAnsi="GHEA Grapalat" w:cs="Arial"/>
                <w:sz w:val="18"/>
                <w:szCs w:val="18"/>
              </w:rPr>
              <w:t>13,000</w:t>
            </w:r>
          </w:p>
        </w:tc>
        <w:tc>
          <w:tcPr>
            <w:tcW w:w="545" w:type="pct"/>
            <w:tcBorders>
              <w:top w:val="dotted" w:sz="4" w:space="0" w:color="auto"/>
              <w:left w:val="dotted" w:sz="4" w:space="0" w:color="auto"/>
              <w:bottom w:val="double" w:sz="4" w:space="0" w:color="auto"/>
            </w:tcBorders>
            <w:shd w:val="clear" w:color="FFFFFF" w:fill="FFFFFF"/>
            <w:noWrap/>
            <w:vAlign w:val="center"/>
          </w:tcPr>
          <w:p w14:paraId="2E8F59E0" w14:textId="77777777" w:rsidR="00625173" w:rsidRPr="00625173" w:rsidRDefault="00625173" w:rsidP="00625173">
            <w:pPr>
              <w:tabs>
                <w:tab w:val="left" w:pos="3136"/>
              </w:tabs>
              <w:spacing w:after="0" w:line="240" w:lineRule="auto"/>
              <w:jc w:val="center"/>
              <w:rPr>
                <w:rFonts w:ascii="GHEA Grapalat" w:hAnsi="GHEA Grapalat" w:cs="Arial"/>
                <w:sz w:val="18"/>
                <w:szCs w:val="18"/>
              </w:rPr>
            </w:pPr>
          </w:p>
        </w:tc>
      </w:tr>
    </w:tbl>
    <w:p w14:paraId="267AEDA8" w14:textId="77777777" w:rsidR="00625173" w:rsidRPr="00625173" w:rsidRDefault="00625173" w:rsidP="00625173">
      <w:pPr>
        <w:tabs>
          <w:tab w:val="left" w:pos="3136"/>
        </w:tabs>
        <w:spacing w:after="160" w:line="259" w:lineRule="auto"/>
        <w:jc w:val="both"/>
        <w:rPr>
          <w:rFonts w:ascii="GHEA Grapalat" w:eastAsia="Calibri" w:hAnsi="GHEA Grapalat"/>
          <w:sz w:val="20"/>
          <w:szCs w:val="20"/>
          <w:lang w:val="hy-AM"/>
        </w:rPr>
      </w:pPr>
    </w:p>
    <w:p w14:paraId="54FC1C6C" w14:textId="77777777" w:rsidR="00625173" w:rsidRPr="00625173" w:rsidRDefault="00625173" w:rsidP="00625173">
      <w:pPr>
        <w:tabs>
          <w:tab w:val="left" w:pos="3136"/>
        </w:tabs>
        <w:spacing w:after="160" w:line="259" w:lineRule="auto"/>
        <w:jc w:val="both"/>
        <w:rPr>
          <w:rFonts w:ascii="GHEA Grapalat" w:eastAsia="Calibri" w:hAnsi="GHEA Grapalat"/>
          <w:sz w:val="20"/>
          <w:szCs w:val="20"/>
          <w:lang w:val="hy-AM"/>
        </w:rPr>
      </w:pPr>
      <w:r w:rsidRPr="00625173">
        <w:rPr>
          <w:rFonts w:ascii="GHEA Grapalat" w:eastAsia="Calibri" w:hAnsi="GHEA Grapalat"/>
          <w:sz w:val="20"/>
          <w:szCs w:val="20"/>
          <w:lang w:val="hy-AM"/>
        </w:rPr>
        <w:t>Համակարգչային տեխնիկայի և ծրագրերի, և բանկի հիմնական գործունեությանն առնչվող այլ հիմնական միջոցների ձեռքբերման ուղղությամբ կատարվող ներդրումները նախորդ տարվա նկատմամբ նվազել են 1.1%-ով (2020թ.՝ 947,413 հազ. դրամ) և առավելապես ուղղված են առկա հիմնական միջոցների ու ոչ նյութական ակտիվների վերազինմանը, արդիականացմանը և/կամ փոխարինմանը:</w:t>
      </w:r>
    </w:p>
    <w:p w14:paraId="66DB45A1" w14:textId="77777777" w:rsidR="00625173" w:rsidRPr="00625173" w:rsidRDefault="00625173" w:rsidP="00625173">
      <w:pPr>
        <w:tabs>
          <w:tab w:val="left" w:pos="3136"/>
        </w:tabs>
        <w:spacing w:after="160" w:line="259" w:lineRule="auto"/>
        <w:jc w:val="both"/>
        <w:rPr>
          <w:rFonts w:ascii="GHEA Grapalat" w:eastAsia="Calibri" w:hAnsi="GHEA Grapalat" w:cs="Sylfaen"/>
          <w:sz w:val="20"/>
          <w:szCs w:val="20"/>
          <w:lang w:val="hy-AM"/>
        </w:rPr>
      </w:pPr>
      <w:r w:rsidRPr="00625173">
        <w:rPr>
          <w:rFonts w:ascii="GHEA Grapalat" w:eastAsia="Calibri" w:hAnsi="GHEA Grapalat"/>
          <w:sz w:val="20"/>
          <w:szCs w:val="20"/>
          <w:lang w:val="hy-AM"/>
        </w:rPr>
        <w:t xml:space="preserve">Հիմնական միջոցներում և ոչ նյութական ակտիվներում ներդրումների </w:t>
      </w:r>
      <w:r w:rsidRPr="00625173">
        <w:rPr>
          <w:rFonts w:ascii="GHEA Grapalat" w:eastAsia="Calibri" w:hAnsi="GHEA Grapalat" w:cs="Sylfaen"/>
          <w:sz w:val="20"/>
          <w:szCs w:val="20"/>
          <w:lang w:val="hy-AM"/>
        </w:rPr>
        <w:t xml:space="preserve">68%-ը նախատեսվում է ուղղել ՏՏ և տեղեկատվական անվտանգության ենթակառուցվածքի զարգացմանը: Վերջիններիս ուղղությամբ կատարվող ներդրումները առանցքային են տեղեկատվական անվտանգության արդի սպառնալիքներից պաշտպանության և ԿԲ-ի բնականոն գործունեության ապահովման համար։ Հարկ է նշել, որ ԿԲ-ը 2012թ.-ից հավաստագրված է «Տեղեկատվական անվտանգության կառավարման համակարգ» ISO/IEC 27001 միջազգային ստանդարտով և ամեն տարի առաջատար միջազգային ընկերությունների կողմից անցնում է նշված ստանդարտին համապատասխանության աուդիտ։ Ստանդարտի պահանջների կատարումը առաջացնում է որոշակի ծախսումների իրականացման անհրաժեշտություն՝ մասնավորապես բացառապես արտոնագրային ծրագրային ապահովման ներդրման մասով։ </w:t>
      </w:r>
    </w:p>
    <w:p w14:paraId="050B2EFF" w14:textId="77777777" w:rsidR="00625173" w:rsidRPr="00625173" w:rsidRDefault="00625173" w:rsidP="00625173">
      <w:pPr>
        <w:tabs>
          <w:tab w:val="left" w:pos="3136"/>
        </w:tabs>
        <w:spacing w:after="160" w:line="259" w:lineRule="auto"/>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t xml:space="preserve">Հիմնական միջոցներում և ոչ նյութական ակտիվներում ներդրումների 220,000 հազ. դրամը՝ 19%-ը, նախատեսվում է ուղղել վարչական շենքի վերակառուցման աշխատանքներին, որոնց համար արդեն ստացվել է շինարարական թույլտվություն և կազմվել են նախագծա-նախահաշվային փաստաթղթեր: </w:t>
      </w:r>
    </w:p>
    <w:p w14:paraId="1916A9A2" w14:textId="77777777" w:rsidR="00625173" w:rsidRPr="00625173" w:rsidRDefault="00625173" w:rsidP="00625173">
      <w:pPr>
        <w:tabs>
          <w:tab w:val="left" w:pos="3136"/>
        </w:tabs>
        <w:spacing w:after="160" w:line="259" w:lineRule="auto"/>
        <w:jc w:val="both"/>
        <w:rPr>
          <w:rFonts w:ascii="GHEA Grapalat" w:eastAsia="Calibri" w:hAnsi="GHEA Grapalat" w:cs="Sylfaen"/>
          <w:sz w:val="20"/>
          <w:szCs w:val="20"/>
          <w:lang w:val="hy-AM"/>
        </w:rPr>
      </w:pPr>
      <w:r w:rsidRPr="00625173">
        <w:rPr>
          <w:rFonts w:ascii="GHEA Grapalat" w:eastAsia="Calibri" w:hAnsi="GHEA Grapalat"/>
          <w:sz w:val="20"/>
          <w:szCs w:val="20"/>
          <w:lang w:val="hy-AM"/>
        </w:rPr>
        <w:t xml:space="preserve">Հիմնական միջոցներում և ոչ նյութական ակտիվներում ներդրումների </w:t>
      </w:r>
      <w:r w:rsidRPr="00625173">
        <w:rPr>
          <w:rFonts w:ascii="GHEA Grapalat" w:eastAsia="Calibri" w:hAnsi="GHEA Grapalat" w:cs="Sylfaen"/>
          <w:sz w:val="20"/>
          <w:szCs w:val="20"/>
          <w:lang w:val="hy-AM"/>
        </w:rPr>
        <w:t xml:space="preserve">մնացած 13%-ը նախատեսվում է ուղղել այլ հիմնական միջոցների ձեռքբերմանը, մասնավորապես՝ </w:t>
      </w:r>
    </w:p>
    <w:p w14:paraId="157659C9" w14:textId="77777777" w:rsidR="00625173" w:rsidRPr="00625173" w:rsidRDefault="00625173" w:rsidP="00625173">
      <w:pPr>
        <w:numPr>
          <w:ilvl w:val="0"/>
          <w:numId w:val="42"/>
        </w:numPr>
        <w:tabs>
          <w:tab w:val="left" w:pos="3136"/>
        </w:tabs>
        <w:spacing w:after="160" w:line="259" w:lineRule="auto"/>
        <w:contextualSpacing/>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lastRenderedPageBreak/>
        <w:t>Գրասենյակային գույք,  կապի միջոցներ, այլ հիմնական միջոցներ՝ 77,519 հազ. դրամ</w:t>
      </w:r>
    </w:p>
    <w:p w14:paraId="785F34C1" w14:textId="77777777" w:rsidR="00625173" w:rsidRPr="00625173" w:rsidRDefault="00625173" w:rsidP="00625173">
      <w:pPr>
        <w:numPr>
          <w:ilvl w:val="0"/>
          <w:numId w:val="42"/>
        </w:numPr>
        <w:tabs>
          <w:tab w:val="left" w:pos="3136"/>
        </w:tabs>
        <w:spacing w:after="160" w:line="259" w:lineRule="auto"/>
        <w:contextualSpacing/>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t>Էմիսիոն և կանխիկ դրամով գործառնությունների ապահովման համար անհրաժեշտ հիմնական միջոցներ` 62,738 հազ. դրամ</w:t>
      </w:r>
    </w:p>
    <w:p w14:paraId="7777CDEA" w14:textId="77777777" w:rsidR="00625173" w:rsidRPr="00625173" w:rsidRDefault="00625173" w:rsidP="00625173">
      <w:pPr>
        <w:numPr>
          <w:ilvl w:val="0"/>
          <w:numId w:val="42"/>
        </w:numPr>
        <w:tabs>
          <w:tab w:val="left" w:pos="3136"/>
        </w:tabs>
        <w:spacing w:after="160" w:line="259" w:lineRule="auto"/>
        <w:contextualSpacing/>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t>Ավտոմեքենայի փոխարինում ԿԲ որդեգրած քաղաքականությանը համապատասխան՝ 13,000 հազ. դրամ</w:t>
      </w:r>
    </w:p>
    <w:p w14:paraId="62B0896F" w14:textId="77777777"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sectPr w:rsidR="00625173" w:rsidSect="00761A2A">
      <w:footerReference w:type="even" r:id="rId12"/>
      <w:footerReference w:type="default" r:id="rId13"/>
      <w:pgSz w:w="12240" w:h="15840"/>
      <w:pgMar w:top="568" w:right="1080" w:bottom="630" w:left="135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269C6" w14:textId="77777777" w:rsidR="00827B42" w:rsidRDefault="00827B42" w:rsidP="00E52074">
      <w:pPr>
        <w:spacing w:after="0" w:line="240" w:lineRule="auto"/>
      </w:pPr>
      <w:r>
        <w:separator/>
      </w:r>
    </w:p>
  </w:endnote>
  <w:endnote w:type="continuationSeparator" w:id="0">
    <w:p w14:paraId="555DAB88" w14:textId="77777777" w:rsidR="00827B42" w:rsidRDefault="00827B42" w:rsidP="00E52074">
      <w:pPr>
        <w:spacing w:after="0" w:line="240" w:lineRule="auto"/>
      </w:pPr>
      <w:r>
        <w:continuationSeparator/>
      </w:r>
    </w:p>
  </w:endnote>
  <w:endnote w:type="continuationNotice" w:id="1">
    <w:p w14:paraId="2886CB1F" w14:textId="77777777" w:rsidR="00827B42" w:rsidRDefault="00827B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3BE86" w14:textId="77777777" w:rsidR="00373CD4" w:rsidRDefault="00373CD4" w:rsidP="00A92A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D3BE87" w14:textId="77777777" w:rsidR="00373CD4" w:rsidRDefault="00373CD4" w:rsidP="00A92AA1">
    <w:pPr>
      <w:pStyle w:val="Footer"/>
      <w:ind w:right="360"/>
    </w:pPr>
  </w:p>
  <w:p w14:paraId="0E2DDA63" w14:textId="77777777" w:rsidR="001A3A9D" w:rsidRDefault="001A3A9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3BE88" w14:textId="77777777" w:rsidR="00373CD4" w:rsidRPr="00F96EAD" w:rsidRDefault="00373CD4">
    <w:pPr>
      <w:pStyle w:val="Footer"/>
      <w:jc w:val="center"/>
      <w:rPr>
        <w:lang w:val="en-US"/>
      </w:rPr>
    </w:pPr>
  </w:p>
  <w:p w14:paraId="37D3BE89" w14:textId="6645AE7B" w:rsidR="00373CD4" w:rsidRDefault="00373CD4">
    <w:pPr>
      <w:pStyle w:val="Footer"/>
      <w:jc w:val="center"/>
    </w:pPr>
    <w:r>
      <w:fldChar w:fldCharType="begin"/>
    </w:r>
    <w:r>
      <w:instrText xml:space="preserve"> PAGE   \* MERGEFORMAT </w:instrText>
    </w:r>
    <w:r>
      <w:fldChar w:fldCharType="separate"/>
    </w:r>
    <w:r w:rsidR="003060EA">
      <w:rPr>
        <w:noProof/>
      </w:rPr>
      <w:t>3</w:t>
    </w:r>
    <w:r>
      <w:fldChar w:fldCharType="end"/>
    </w:r>
  </w:p>
  <w:p w14:paraId="37D3BE8A" w14:textId="77777777" w:rsidR="00373CD4" w:rsidRDefault="00373CD4" w:rsidP="00A92AA1">
    <w:pPr>
      <w:pStyle w:val="Footer"/>
      <w:ind w:right="360"/>
    </w:pPr>
  </w:p>
  <w:p w14:paraId="5B9E5F10" w14:textId="77777777" w:rsidR="001A3A9D" w:rsidRDefault="001A3A9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0B49A" w14:textId="77777777" w:rsidR="00827B42" w:rsidRDefault="00827B42" w:rsidP="00E52074">
      <w:pPr>
        <w:spacing w:after="0" w:line="240" w:lineRule="auto"/>
      </w:pPr>
      <w:r>
        <w:separator/>
      </w:r>
    </w:p>
  </w:footnote>
  <w:footnote w:type="continuationSeparator" w:id="0">
    <w:p w14:paraId="7796C047" w14:textId="77777777" w:rsidR="00827B42" w:rsidRDefault="00827B42" w:rsidP="00E52074">
      <w:pPr>
        <w:spacing w:after="0" w:line="240" w:lineRule="auto"/>
      </w:pPr>
      <w:r>
        <w:continuationSeparator/>
      </w:r>
    </w:p>
  </w:footnote>
  <w:footnote w:type="continuationNotice" w:id="1">
    <w:p w14:paraId="643DB4CC" w14:textId="77777777" w:rsidR="00827B42" w:rsidRDefault="00827B4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F4DC0"/>
    <w:multiLevelType w:val="multilevel"/>
    <w:tmpl w:val="68C24044"/>
    <w:lvl w:ilvl="0">
      <w:start w:val="1"/>
      <w:numFmt w:val="decimal"/>
      <w:lvlText w:val="%1."/>
      <w:lvlJc w:val="left"/>
      <w:pPr>
        <w:ind w:left="450" w:hanging="360"/>
      </w:pPr>
      <w:rPr>
        <w:rFonts w:hint="default"/>
      </w:rPr>
    </w:lvl>
    <w:lvl w:ilvl="1">
      <w:start w:val="2"/>
      <w:numFmt w:val="decimal"/>
      <w:isLgl/>
      <w:lvlText w:val="%1.%2"/>
      <w:lvlJc w:val="left"/>
      <w:pPr>
        <w:ind w:left="570" w:hanging="480"/>
      </w:pPr>
      <w:rPr>
        <w:rFonts w:cs="Sylfaen" w:hint="default"/>
        <w:b/>
      </w:rPr>
    </w:lvl>
    <w:lvl w:ilvl="2">
      <w:start w:val="1"/>
      <w:numFmt w:val="decimal"/>
      <w:isLgl/>
      <w:lvlText w:val="%1.%2.%3"/>
      <w:lvlJc w:val="left"/>
      <w:pPr>
        <w:ind w:left="810" w:hanging="720"/>
      </w:pPr>
      <w:rPr>
        <w:rFonts w:cs="Sylfaen" w:hint="default"/>
        <w:b/>
      </w:rPr>
    </w:lvl>
    <w:lvl w:ilvl="3">
      <w:start w:val="1"/>
      <w:numFmt w:val="decimal"/>
      <w:isLgl/>
      <w:lvlText w:val="%1.%2.%3.%4"/>
      <w:lvlJc w:val="left"/>
      <w:pPr>
        <w:ind w:left="1170" w:hanging="1080"/>
      </w:pPr>
      <w:rPr>
        <w:rFonts w:cs="Sylfaen" w:hint="default"/>
        <w:b/>
      </w:rPr>
    </w:lvl>
    <w:lvl w:ilvl="4">
      <w:start w:val="1"/>
      <w:numFmt w:val="decimal"/>
      <w:isLgl/>
      <w:lvlText w:val="%1.%2.%3.%4.%5"/>
      <w:lvlJc w:val="left"/>
      <w:pPr>
        <w:ind w:left="1170" w:hanging="1080"/>
      </w:pPr>
      <w:rPr>
        <w:rFonts w:cs="Sylfaen" w:hint="default"/>
        <w:b/>
      </w:rPr>
    </w:lvl>
    <w:lvl w:ilvl="5">
      <w:start w:val="1"/>
      <w:numFmt w:val="decimal"/>
      <w:isLgl/>
      <w:lvlText w:val="%1.%2.%3.%4.%5.%6"/>
      <w:lvlJc w:val="left"/>
      <w:pPr>
        <w:ind w:left="1530" w:hanging="1440"/>
      </w:pPr>
      <w:rPr>
        <w:rFonts w:cs="Sylfaen" w:hint="default"/>
        <w:b/>
      </w:rPr>
    </w:lvl>
    <w:lvl w:ilvl="6">
      <w:start w:val="1"/>
      <w:numFmt w:val="decimal"/>
      <w:isLgl/>
      <w:lvlText w:val="%1.%2.%3.%4.%5.%6.%7"/>
      <w:lvlJc w:val="left"/>
      <w:pPr>
        <w:ind w:left="1530" w:hanging="1440"/>
      </w:pPr>
      <w:rPr>
        <w:rFonts w:cs="Sylfaen" w:hint="default"/>
        <w:b/>
      </w:rPr>
    </w:lvl>
    <w:lvl w:ilvl="7">
      <w:start w:val="1"/>
      <w:numFmt w:val="decimal"/>
      <w:isLgl/>
      <w:lvlText w:val="%1.%2.%3.%4.%5.%6.%7.%8"/>
      <w:lvlJc w:val="left"/>
      <w:pPr>
        <w:ind w:left="1890" w:hanging="1800"/>
      </w:pPr>
      <w:rPr>
        <w:rFonts w:cs="Sylfaen" w:hint="default"/>
        <w:b/>
      </w:rPr>
    </w:lvl>
    <w:lvl w:ilvl="8">
      <w:start w:val="1"/>
      <w:numFmt w:val="decimal"/>
      <w:isLgl/>
      <w:lvlText w:val="%1.%2.%3.%4.%5.%6.%7.%8.%9"/>
      <w:lvlJc w:val="left"/>
      <w:pPr>
        <w:ind w:left="2250" w:hanging="2160"/>
      </w:pPr>
      <w:rPr>
        <w:rFonts w:cs="Sylfaen" w:hint="default"/>
        <w:b/>
      </w:rPr>
    </w:lvl>
  </w:abstractNum>
  <w:abstractNum w:abstractNumId="1">
    <w:nsid w:val="0AA57D61"/>
    <w:multiLevelType w:val="multilevel"/>
    <w:tmpl w:val="D022603E"/>
    <w:lvl w:ilvl="0">
      <w:start w:val="1"/>
      <w:numFmt w:val="decimal"/>
      <w:lvlText w:val="%1"/>
      <w:lvlJc w:val="left"/>
      <w:pPr>
        <w:ind w:left="360" w:hanging="360"/>
      </w:pPr>
      <w:rPr>
        <w:rFonts w:cs="Arial" w:hint="default"/>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5040" w:hanging="144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nsid w:val="0ABB4937"/>
    <w:multiLevelType w:val="hybridMultilevel"/>
    <w:tmpl w:val="9EEAE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77DAB"/>
    <w:multiLevelType w:val="hybridMultilevel"/>
    <w:tmpl w:val="7910E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D7E5A"/>
    <w:multiLevelType w:val="hybridMultilevel"/>
    <w:tmpl w:val="E7DECBE2"/>
    <w:lvl w:ilvl="0" w:tplc="7BF6ECD4">
      <w:start w:val="1"/>
      <w:numFmt w:val="decimal"/>
      <w:lvlText w:val="%1."/>
      <w:lvlJc w:val="left"/>
      <w:pPr>
        <w:ind w:left="360" w:hanging="360"/>
      </w:pPr>
      <w:rPr>
        <w:rFonts w:cs="Sylfaen"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101D4FBD"/>
    <w:multiLevelType w:val="hybridMultilevel"/>
    <w:tmpl w:val="28DAB7DE"/>
    <w:lvl w:ilvl="0" w:tplc="0409000B">
      <w:start w:val="1"/>
      <w:numFmt w:val="bullet"/>
      <w:lvlText w:val=""/>
      <w:lvlJc w:val="left"/>
      <w:pPr>
        <w:ind w:left="1355" w:hanging="360"/>
      </w:pPr>
      <w:rPr>
        <w:rFonts w:ascii="Wingdings" w:hAnsi="Wingdings" w:hint="default"/>
      </w:rPr>
    </w:lvl>
    <w:lvl w:ilvl="1" w:tplc="04090003" w:tentative="1">
      <w:start w:val="1"/>
      <w:numFmt w:val="bullet"/>
      <w:lvlText w:val="o"/>
      <w:lvlJc w:val="left"/>
      <w:pPr>
        <w:ind w:left="2075" w:hanging="360"/>
      </w:pPr>
      <w:rPr>
        <w:rFonts w:ascii="Courier New" w:hAnsi="Courier New" w:cs="Courier New" w:hint="default"/>
      </w:rPr>
    </w:lvl>
    <w:lvl w:ilvl="2" w:tplc="04090005" w:tentative="1">
      <w:start w:val="1"/>
      <w:numFmt w:val="bullet"/>
      <w:lvlText w:val=""/>
      <w:lvlJc w:val="left"/>
      <w:pPr>
        <w:ind w:left="2795" w:hanging="360"/>
      </w:pPr>
      <w:rPr>
        <w:rFonts w:ascii="Wingdings" w:hAnsi="Wingdings" w:hint="default"/>
      </w:rPr>
    </w:lvl>
    <w:lvl w:ilvl="3" w:tplc="04090001" w:tentative="1">
      <w:start w:val="1"/>
      <w:numFmt w:val="bullet"/>
      <w:lvlText w:val=""/>
      <w:lvlJc w:val="left"/>
      <w:pPr>
        <w:ind w:left="3515" w:hanging="360"/>
      </w:pPr>
      <w:rPr>
        <w:rFonts w:ascii="Symbol" w:hAnsi="Symbol" w:hint="default"/>
      </w:rPr>
    </w:lvl>
    <w:lvl w:ilvl="4" w:tplc="04090003" w:tentative="1">
      <w:start w:val="1"/>
      <w:numFmt w:val="bullet"/>
      <w:lvlText w:val="o"/>
      <w:lvlJc w:val="left"/>
      <w:pPr>
        <w:ind w:left="4235" w:hanging="360"/>
      </w:pPr>
      <w:rPr>
        <w:rFonts w:ascii="Courier New" w:hAnsi="Courier New" w:cs="Courier New" w:hint="default"/>
      </w:rPr>
    </w:lvl>
    <w:lvl w:ilvl="5" w:tplc="04090005" w:tentative="1">
      <w:start w:val="1"/>
      <w:numFmt w:val="bullet"/>
      <w:lvlText w:val=""/>
      <w:lvlJc w:val="left"/>
      <w:pPr>
        <w:ind w:left="4955" w:hanging="360"/>
      </w:pPr>
      <w:rPr>
        <w:rFonts w:ascii="Wingdings" w:hAnsi="Wingdings" w:hint="default"/>
      </w:rPr>
    </w:lvl>
    <w:lvl w:ilvl="6" w:tplc="04090001" w:tentative="1">
      <w:start w:val="1"/>
      <w:numFmt w:val="bullet"/>
      <w:lvlText w:val=""/>
      <w:lvlJc w:val="left"/>
      <w:pPr>
        <w:ind w:left="5675" w:hanging="360"/>
      </w:pPr>
      <w:rPr>
        <w:rFonts w:ascii="Symbol" w:hAnsi="Symbol" w:hint="default"/>
      </w:rPr>
    </w:lvl>
    <w:lvl w:ilvl="7" w:tplc="04090003" w:tentative="1">
      <w:start w:val="1"/>
      <w:numFmt w:val="bullet"/>
      <w:lvlText w:val="o"/>
      <w:lvlJc w:val="left"/>
      <w:pPr>
        <w:ind w:left="6395" w:hanging="360"/>
      </w:pPr>
      <w:rPr>
        <w:rFonts w:ascii="Courier New" w:hAnsi="Courier New" w:cs="Courier New" w:hint="default"/>
      </w:rPr>
    </w:lvl>
    <w:lvl w:ilvl="8" w:tplc="04090005" w:tentative="1">
      <w:start w:val="1"/>
      <w:numFmt w:val="bullet"/>
      <w:lvlText w:val=""/>
      <w:lvlJc w:val="left"/>
      <w:pPr>
        <w:ind w:left="7115" w:hanging="360"/>
      </w:pPr>
      <w:rPr>
        <w:rFonts w:ascii="Wingdings" w:hAnsi="Wingdings" w:hint="default"/>
      </w:rPr>
    </w:lvl>
  </w:abstractNum>
  <w:abstractNum w:abstractNumId="6">
    <w:nsid w:val="120D3BF2"/>
    <w:multiLevelType w:val="multilevel"/>
    <w:tmpl w:val="08D4188C"/>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7">
    <w:nsid w:val="1B640765"/>
    <w:multiLevelType w:val="hybridMultilevel"/>
    <w:tmpl w:val="03588AA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nsid w:val="1E3A4861"/>
    <w:multiLevelType w:val="hybridMultilevel"/>
    <w:tmpl w:val="7E5C16A2"/>
    <w:lvl w:ilvl="0" w:tplc="F52A045C">
      <w:start w:val="2"/>
      <w:numFmt w:val="decimal"/>
      <w:lvlText w:val="%1"/>
      <w:lvlJc w:val="left"/>
      <w:pPr>
        <w:ind w:left="1080" w:hanging="360"/>
      </w:pPr>
      <w:rPr>
        <w:rFonts w:ascii="Arial" w:hAnsi="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ECD4DA0"/>
    <w:multiLevelType w:val="hybridMultilevel"/>
    <w:tmpl w:val="AC48E7EC"/>
    <w:lvl w:ilvl="0" w:tplc="1DBC1E6A">
      <w:start w:val="1"/>
      <w:numFmt w:val="bullet"/>
      <w:lvlText w:val="-"/>
      <w:lvlJc w:val="left"/>
      <w:pPr>
        <w:ind w:left="1080" w:hanging="360"/>
      </w:pPr>
      <w:rPr>
        <w:rFonts w:ascii="Arial" w:hAnsi="Arial" w:hint="default"/>
      </w:rPr>
    </w:lvl>
    <w:lvl w:ilvl="1" w:tplc="5986FA8A">
      <w:start w:val="2017"/>
      <w:numFmt w:val="bullet"/>
      <w:lvlText w:val="-"/>
      <w:lvlJc w:val="left"/>
      <w:pPr>
        <w:ind w:left="1800" w:hanging="360"/>
      </w:pPr>
      <w:rPr>
        <w:rFonts w:ascii="GHEA Grapalat" w:eastAsiaTheme="minorHAnsi" w:hAnsi="GHEA Grapalat" w:cs="Sylfae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FC62FB3"/>
    <w:multiLevelType w:val="hybridMultilevel"/>
    <w:tmpl w:val="13A2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633146"/>
    <w:multiLevelType w:val="hybridMultilevel"/>
    <w:tmpl w:val="1A5ECC3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253B7CAF"/>
    <w:multiLevelType w:val="hybridMultilevel"/>
    <w:tmpl w:val="A5FA0BFC"/>
    <w:lvl w:ilvl="0" w:tplc="A59249CE">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6BC23B1"/>
    <w:multiLevelType w:val="multilevel"/>
    <w:tmpl w:val="029A40B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285038E4"/>
    <w:multiLevelType w:val="hybridMultilevel"/>
    <w:tmpl w:val="95DCB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E06E00"/>
    <w:multiLevelType w:val="hybridMultilevel"/>
    <w:tmpl w:val="649ADF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6A1B73"/>
    <w:multiLevelType w:val="hybridMultilevel"/>
    <w:tmpl w:val="88C6BD4C"/>
    <w:lvl w:ilvl="0" w:tplc="04090005">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1B1953"/>
    <w:multiLevelType w:val="hybridMultilevel"/>
    <w:tmpl w:val="7A3E18E0"/>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nsid w:val="33D4027C"/>
    <w:multiLevelType w:val="hybridMultilevel"/>
    <w:tmpl w:val="F1A613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654F79"/>
    <w:multiLevelType w:val="hybridMultilevel"/>
    <w:tmpl w:val="024C76C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92F7F48"/>
    <w:multiLevelType w:val="hybridMultilevel"/>
    <w:tmpl w:val="7952CBE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BA30CF3"/>
    <w:multiLevelType w:val="hybridMultilevel"/>
    <w:tmpl w:val="14545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313672"/>
    <w:multiLevelType w:val="hybridMultilevel"/>
    <w:tmpl w:val="C5421C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DB159D"/>
    <w:multiLevelType w:val="hybridMultilevel"/>
    <w:tmpl w:val="8674A1B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EE0252"/>
    <w:multiLevelType w:val="hybridMultilevel"/>
    <w:tmpl w:val="622239E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04643E3"/>
    <w:multiLevelType w:val="hybridMultilevel"/>
    <w:tmpl w:val="BAA84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B7778A"/>
    <w:multiLevelType w:val="multilevel"/>
    <w:tmpl w:val="8078DFD8"/>
    <w:lvl w:ilvl="0">
      <w:start w:val="4"/>
      <w:numFmt w:val="decimal"/>
      <w:lvlText w:val="%1"/>
      <w:lvlJc w:val="left"/>
      <w:pPr>
        <w:ind w:left="360" w:hanging="360"/>
      </w:pPr>
      <w:rPr>
        <w:rFonts w:cs="Sylfaen" w:hint="default"/>
      </w:rPr>
    </w:lvl>
    <w:lvl w:ilvl="1">
      <w:start w:val="1"/>
      <w:numFmt w:val="decimal"/>
      <w:lvlText w:val="%1.%2"/>
      <w:lvlJc w:val="left"/>
      <w:pPr>
        <w:ind w:left="795" w:hanging="360"/>
      </w:pPr>
      <w:rPr>
        <w:rFonts w:cs="Sylfaen" w:hint="default"/>
      </w:rPr>
    </w:lvl>
    <w:lvl w:ilvl="2">
      <w:start w:val="1"/>
      <w:numFmt w:val="decimal"/>
      <w:lvlText w:val="%1.%2.%3"/>
      <w:lvlJc w:val="left"/>
      <w:pPr>
        <w:ind w:left="1590" w:hanging="720"/>
      </w:pPr>
      <w:rPr>
        <w:rFonts w:cs="Sylfaen" w:hint="default"/>
      </w:rPr>
    </w:lvl>
    <w:lvl w:ilvl="3">
      <w:start w:val="1"/>
      <w:numFmt w:val="decimal"/>
      <w:lvlText w:val="%1.%2.%3.%4"/>
      <w:lvlJc w:val="left"/>
      <w:pPr>
        <w:ind w:left="2385" w:hanging="1080"/>
      </w:pPr>
      <w:rPr>
        <w:rFonts w:cs="Sylfaen" w:hint="default"/>
      </w:rPr>
    </w:lvl>
    <w:lvl w:ilvl="4">
      <w:start w:val="1"/>
      <w:numFmt w:val="decimal"/>
      <w:lvlText w:val="%1.%2.%3.%4.%5"/>
      <w:lvlJc w:val="left"/>
      <w:pPr>
        <w:ind w:left="2820" w:hanging="1080"/>
      </w:pPr>
      <w:rPr>
        <w:rFonts w:cs="Sylfaen" w:hint="default"/>
      </w:rPr>
    </w:lvl>
    <w:lvl w:ilvl="5">
      <w:start w:val="1"/>
      <w:numFmt w:val="decimal"/>
      <w:lvlText w:val="%1.%2.%3.%4.%5.%6"/>
      <w:lvlJc w:val="left"/>
      <w:pPr>
        <w:ind w:left="3615" w:hanging="1440"/>
      </w:pPr>
      <w:rPr>
        <w:rFonts w:cs="Sylfaen" w:hint="default"/>
      </w:rPr>
    </w:lvl>
    <w:lvl w:ilvl="6">
      <w:start w:val="1"/>
      <w:numFmt w:val="decimal"/>
      <w:lvlText w:val="%1.%2.%3.%4.%5.%6.%7"/>
      <w:lvlJc w:val="left"/>
      <w:pPr>
        <w:ind w:left="4050" w:hanging="1440"/>
      </w:pPr>
      <w:rPr>
        <w:rFonts w:cs="Sylfaen" w:hint="default"/>
      </w:rPr>
    </w:lvl>
    <w:lvl w:ilvl="7">
      <w:start w:val="1"/>
      <w:numFmt w:val="decimal"/>
      <w:lvlText w:val="%1.%2.%3.%4.%5.%6.%7.%8"/>
      <w:lvlJc w:val="left"/>
      <w:pPr>
        <w:ind w:left="4845" w:hanging="1800"/>
      </w:pPr>
      <w:rPr>
        <w:rFonts w:cs="Sylfaen" w:hint="default"/>
      </w:rPr>
    </w:lvl>
    <w:lvl w:ilvl="8">
      <w:start w:val="1"/>
      <w:numFmt w:val="decimal"/>
      <w:lvlText w:val="%1.%2.%3.%4.%5.%6.%7.%8.%9"/>
      <w:lvlJc w:val="left"/>
      <w:pPr>
        <w:ind w:left="5640" w:hanging="2160"/>
      </w:pPr>
      <w:rPr>
        <w:rFonts w:cs="Sylfaen" w:hint="default"/>
      </w:rPr>
    </w:lvl>
  </w:abstractNum>
  <w:abstractNum w:abstractNumId="27">
    <w:nsid w:val="619B5527"/>
    <w:multiLevelType w:val="hybridMultilevel"/>
    <w:tmpl w:val="F6C4447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nsid w:val="61C74BE0"/>
    <w:multiLevelType w:val="hybridMultilevel"/>
    <w:tmpl w:val="4B402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FE7D2A"/>
    <w:multiLevelType w:val="hybridMultilevel"/>
    <w:tmpl w:val="F2FEA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9938CE"/>
    <w:multiLevelType w:val="hybridMultilevel"/>
    <w:tmpl w:val="F316337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242EE0"/>
    <w:multiLevelType w:val="hybridMultilevel"/>
    <w:tmpl w:val="9AE8288A"/>
    <w:lvl w:ilvl="0" w:tplc="0409000B">
      <w:start w:val="1"/>
      <w:numFmt w:val="bullet"/>
      <w:lvlText w:val=""/>
      <w:lvlJc w:val="left"/>
      <w:pPr>
        <w:ind w:left="360" w:hanging="360"/>
      </w:pPr>
      <w:rPr>
        <w:rFonts w:ascii="Wingdings" w:hAnsi="Wingding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nsid w:val="67FA2665"/>
    <w:multiLevelType w:val="hybridMultilevel"/>
    <w:tmpl w:val="8FB48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BF3D77"/>
    <w:multiLevelType w:val="hybridMultilevel"/>
    <w:tmpl w:val="83D8806E"/>
    <w:lvl w:ilvl="0" w:tplc="6282AF90">
      <w:start w:val="1"/>
      <w:numFmt w:val="decimal"/>
      <w:lvlText w:val="%1."/>
      <w:lvlJc w:val="left"/>
      <w:pPr>
        <w:ind w:left="720" w:hanging="360"/>
      </w:pPr>
      <w:rPr>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A300B0A"/>
    <w:multiLevelType w:val="hybridMultilevel"/>
    <w:tmpl w:val="DD04786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A6A45BA"/>
    <w:multiLevelType w:val="hybridMultilevel"/>
    <w:tmpl w:val="D2DE0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EB52F2"/>
    <w:multiLevelType w:val="hybridMultilevel"/>
    <w:tmpl w:val="EE0CD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C061B"/>
    <w:multiLevelType w:val="multilevel"/>
    <w:tmpl w:val="BFB63742"/>
    <w:lvl w:ilvl="0">
      <w:start w:val="4"/>
      <w:numFmt w:val="decimal"/>
      <w:lvlText w:val="%1"/>
      <w:lvlJc w:val="left"/>
      <w:pPr>
        <w:ind w:left="360" w:hanging="360"/>
      </w:pPr>
      <w:rPr>
        <w:rFonts w:cs="Sylfaen" w:hint="default"/>
        <w:b w:val="0"/>
      </w:rPr>
    </w:lvl>
    <w:lvl w:ilvl="1">
      <w:start w:val="1"/>
      <w:numFmt w:val="decimal"/>
      <w:lvlText w:val="%1.%2"/>
      <w:lvlJc w:val="left"/>
      <w:pPr>
        <w:ind w:left="720" w:hanging="360"/>
      </w:pPr>
      <w:rPr>
        <w:rFonts w:cs="Sylfaen" w:hint="default"/>
        <w:b w:val="0"/>
      </w:rPr>
    </w:lvl>
    <w:lvl w:ilvl="2">
      <w:start w:val="1"/>
      <w:numFmt w:val="decimal"/>
      <w:lvlText w:val="%1.%2.%3"/>
      <w:lvlJc w:val="left"/>
      <w:pPr>
        <w:ind w:left="1440" w:hanging="720"/>
      </w:pPr>
      <w:rPr>
        <w:rFonts w:cs="Sylfaen" w:hint="default"/>
        <w:b w:val="0"/>
      </w:rPr>
    </w:lvl>
    <w:lvl w:ilvl="3">
      <w:start w:val="1"/>
      <w:numFmt w:val="decimal"/>
      <w:lvlText w:val="%1.%2.%3.%4"/>
      <w:lvlJc w:val="left"/>
      <w:pPr>
        <w:ind w:left="2160" w:hanging="1080"/>
      </w:pPr>
      <w:rPr>
        <w:rFonts w:cs="Sylfaen" w:hint="default"/>
        <w:b w:val="0"/>
      </w:rPr>
    </w:lvl>
    <w:lvl w:ilvl="4">
      <w:start w:val="1"/>
      <w:numFmt w:val="decimal"/>
      <w:lvlText w:val="%1.%2.%3.%4.%5"/>
      <w:lvlJc w:val="left"/>
      <w:pPr>
        <w:ind w:left="2520" w:hanging="1080"/>
      </w:pPr>
      <w:rPr>
        <w:rFonts w:cs="Sylfaen" w:hint="default"/>
        <w:b w:val="0"/>
      </w:rPr>
    </w:lvl>
    <w:lvl w:ilvl="5">
      <w:start w:val="1"/>
      <w:numFmt w:val="decimal"/>
      <w:lvlText w:val="%1.%2.%3.%4.%5.%6"/>
      <w:lvlJc w:val="left"/>
      <w:pPr>
        <w:ind w:left="3240" w:hanging="1440"/>
      </w:pPr>
      <w:rPr>
        <w:rFonts w:cs="Sylfaen" w:hint="default"/>
        <w:b w:val="0"/>
      </w:rPr>
    </w:lvl>
    <w:lvl w:ilvl="6">
      <w:start w:val="1"/>
      <w:numFmt w:val="decimal"/>
      <w:lvlText w:val="%1.%2.%3.%4.%5.%6.%7"/>
      <w:lvlJc w:val="left"/>
      <w:pPr>
        <w:ind w:left="3600" w:hanging="1440"/>
      </w:pPr>
      <w:rPr>
        <w:rFonts w:cs="Sylfaen" w:hint="default"/>
        <w:b w:val="0"/>
      </w:rPr>
    </w:lvl>
    <w:lvl w:ilvl="7">
      <w:start w:val="1"/>
      <w:numFmt w:val="decimal"/>
      <w:lvlText w:val="%1.%2.%3.%4.%5.%6.%7.%8"/>
      <w:lvlJc w:val="left"/>
      <w:pPr>
        <w:ind w:left="4320" w:hanging="1800"/>
      </w:pPr>
      <w:rPr>
        <w:rFonts w:cs="Sylfaen" w:hint="default"/>
        <w:b w:val="0"/>
      </w:rPr>
    </w:lvl>
    <w:lvl w:ilvl="8">
      <w:start w:val="1"/>
      <w:numFmt w:val="decimal"/>
      <w:lvlText w:val="%1.%2.%3.%4.%5.%6.%7.%8.%9"/>
      <w:lvlJc w:val="left"/>
      <w:pPr>
        <w:ind w:left="5040" w:hanging="2160"/>
      </w:pPr>
      <w:rPr>
        <w:rFonts w:cs="Sylfaen" w:hint="default"/>
        <w:b w:val="0"/>
      </w:rPr>
    </w:lvl>
  </w:abstractNum>
  <w:abstractNum w:abstractNumId="38">
    <w:nsid w:val="74746217"/>
    <w:multiLevelType w:val="hybridMultilevel"/>
    <w:tmpl w:val="046E67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B318BB"/>
    <w:multiLevelType w:val="hybridMultilevel"/>
    <w:tmpl w:val="A2DA14CE"/>
    <w:lvl w:ilvl="0" w:tplc="0409000B">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nsid w:val="78232540"/>
    <w:multiLevelType w:val="hybridMultilevel"/>
    <w:tmpl w:val="C03648BE"/>
    <w:lvl w:ilvl="0" w:tplc="0409000B">
      <w:start w:val="1"/>
      <w:numFmt w:val="bullet"/>
      <w:lvlText w:val=""/>
      <w:lvlJc w:val="left"/>
      <w:pPr>
        <w:ind w:left="630" w:hanging="360"/>
      </w:pPr>
      <w:rPr>
        <w:rFonts w:ascii="Wingdings" w:hAnsi="Wingding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nsid w:val="7CA93914"/>
    <w:multiLevelType w:val="multilevel"/>
    <w:tmpl w:val="66122AD6"/>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num w:numId="1">
    <w:abstractNumId w:val="12"/>
  </w:num>
  <w:num w:numId="2">
    <w:abstractNumId w:val="34"/>
  </w:num>
  <w:num w:numId="3">
    <w:abstractNumId w:val="0"/>
  </w:num>
  <w:num w:numId="4">
    <w:abstractNumId w:val="30"/>
  </w:num>
  <w:num w:numId="5">
    <w:abstractNumId w:val="24"/>
  </w:num>
  <w:num w:numId="6">
    <w:abstractNumId w:val="8"/>
  </w:num>
  <w:num w:numId="7">
    <w:abstractNumId w:val="36"/>
  </w:num>
  <w:num w:numId="8">
    <w:abstractNumId w:val="32"/>
  </w:num>
  <w:num w:numId="9">
    <w:abstractNumId w:val="25"/>
  </w:num>
  <w:num w:numId="10">
    <w:abstractNumId w:val="15"/>
  </w:num>
  <w:num w:numId="11">
    <w:abstractNumId w:val="4"/>
  </w:num>
  <w:num w:numId="12">
    <w:abstractNumId w:val="11"/>
  </w:num>
  <w:num w:numId="13">
    <w:abstractNumId w:val="20"/>
  </w:num>
  <w:num w:numId="14">
    <w:abstractNumId w:val="38"/>
  </w:num>
  <w:num w:numId="15">
    <w:abstractNumId w:val="19"/>
  </w:num>
  <w:num w:numId="16">
    <w:abstractNumId w:val="14"/>
  </w:num>
  <w:num w:numId="17">
    <w:abstractNumId w:val="17"/>
  </w:num>
  <w:num w:numId="18">
    <w:abstractNumId w:val="23"/>
  </w:num>
  <w:num w:numId="19">
    <w:abstractNumId w:val="31"/>
  </w:num>
  <w:num w:numId="20">
    <w:abstractNumId w:val="40"/>
  </w:num>
  <w:num w:numId="21">
    <w:abstractNumId w:val="9"/>
  </w:num>
  <w:num w:numId="22">
    <w:abstractNumId w:val="5"/>
  </w:num>
  <w:num w:numId="23">
    <w:abstractNumId w:val="39"/>
  </w:num>
  <w:num w:numId="24">
    <w:abstractNumId w:val="3"/>
  </w:num>
  <w:num w:numId="25">
    <w:abstractNumId w:val="37"/>
  </w:num>
  <w:num w:numId="26">
    <w:abstractNumId w:val="6"/>
  </w:num>
  <w:num w:numId="27">
    <w:abstractNumId w:val="26"/>
  </w:num>
  <w:num w:numId="28">
    <w:abstractNumId w:val="16"/>
  </w:num>
  <w:num w:numId="29">
    <w:abstractNumId w:val="18"/>
  </w:num>
  <w:num w:numId="30">
    <w:abstractNumId w:val="41"/>
  </w:num>
  <w:num w:numId="31">
    <w:abstractNumId w:val="13"/>
  </w:num>
  <w:num w:numId="32">
    <w:abstractNumId w:val="22"/>
  </w:num>
  <w:num w:numId="33">
    <w:abstractNumId w:val="2"/>
  </w:num>
  <w:num w:numId="34">
    <w:abstractNumId w:val="27"/>
  </w:num>
  <w:num w:numId="35">
    <w:abstractNumId w:val="10"/>
  </w:num>
  <w:num w:numId="36">
    <w:abstractNumId w:val="35"/>
  </w:num>
  <w:num w:numId="37">
    <w:abstractNumId w:val="29"/>
  </w:num>
  <w:num w:numId="38">
    <w:abstractNumId w:val="21"/>
  </w:num>
  <w:num w:numId="39">
    <w:abstractNumId w:val="7"/>
  </w:num>
  <w:num w:numId="40">
    <w:abstractNumId w:val="1"/>
  </w:num>
  <w:num w:numId="41">
    <w:abstractNumId w:val="33"/>
  </w:num>
  <w:num w:numId="42">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oNotDisplayPageBoundaries/>
  <w:hideSpellingErrors/>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A3"/>
    <w:rsid w:val="00000252"/>
    <w:rsid w:val="000009EF"/>
    <w:rsid w:val="00001BC5"/>
    <w:rsid w:val="0000274F"/>
    <w:rsid w:val="00002E45"/>
    <w:rsid w:val="000030ED"/>
    <w:rsid w:val="00003D97"/>
    <w:rsid w:val="00004496"/>
    <w:rsid w:val="000049E9"/>
    <w:rsid w:val="0000754C"/>
    <w:rsid w:val="000120EF"/>
    <w:rsid w:val="000125D5"/>
    <w:rsid w:val="000128BF"/>
    <w:rsid w:val="000135CA"/>
    <w:rsid w:val="00013930"/>
    <w:rsid w:val="00021A0D"/>
    <w:rsid w:val="00023CCD"/>
    <w:rsid w:val="00024FAC"/>
    <w:rsid w:val="00027D89"/>
    <w:rsid w:val="00031174"/>
    <w:rsid w:val="00031AAB"/>
    <w:rsid w:val="00034D59"/>
    <w:rsid w:val="000368F3"/>
    <w:rsid w:val="000375FC"/>
    <w:rsid w:val="000378ED"/>
    <w:rsid w:val="00040FF6"/>
    <w:rsid w:val="00041057"/>
    <w:rsid w:val="000420B9"/>
    <w:rsid w:val="0004236C"/>
    <w:rsid w:val="000432E9"/>
    <w:rsid w:val="00043932"/>
    <w:rsid w:val="000442C2"/>
    <w:rsid w:val="00044918"/>
    <w:rsid w:val="00047C99"/>
    <w:rsid w:val="000502BD"/>
    <w:rsid w:val="00050A32"/>
    <w:rsid w:val="00050AA6"/>
    <w:rsid w:val="00053253"/>
    <w:rsid w:val="00053868"/>
    <w:rsid w:val="00053F1F"/>
    <w:rsid w:val="00054A2B"/>
    <w:rsid w:val="00055F69"/>
    <w:rsid w:val="000572AE"/>
    <w:rsid w:val="00057DD5"/>
    <w:rsid w:val="00057E50"/>
    <w:rsid w:val="0006037B"/>
    <w:rsid w:val="0006084E"/>
    <w:rsid w:val="00060C1C"/>
    <w:rsid w:val="00060C6B"/>
    <w:rsid w:val="00060DCB"/>
    <w:rsid w:val="00060F0B"/>
    <w:rsid w:val="00061BEF"/>
    <w:rsid w:val="00064131"/>
    <w:rsid w:val="000658A1"/>
    <w:rsid w:val="000658C3"/>
    <w:rsid w:val="00065977"/>
    <w:rsid w:val="00070176"/>
    <w:rsid w:val="0007042A"/>
    <w:rsid w:val="00071D7B"/>
    <w:rsid w:val="0007295E"/>
    <w:rsid w:val="00074043"/>
    <w:rsid w:val="000745AB"/>
    <w:rsid w:val="00075C4D"/>
    <w:rsid w:val="000763EB"/>
    <w:rsid w:val="00076AC0"/>
    <w:rsid w:val="00077080"/>
    <w:rsid w:val="000803F7"/>
    <w:rsid w:val="0008171E"/>
    <w:rsid w:val="00081F96"/>
    <w:rsid w:val="0008256D"/>
    <w:rsid w:val="000827E8"/>
    <w:rsid w:val="00082959"/>
    <w:rsid w:val="00083C2A"/>
    <w:rsid w:val="00085684"/>
    <w:rsid w:val="00086B9B"/>
    <w:rsid w:val="00087391"/>
    <w:rsid w:val="00090CBA"/>
    <w:rsid w:val="000917E9"/>
    <w:rsid w:val="00091824"/>
    <w:rsid w:val="00091B71"/>
    <w:rsid w:val="00092792"/>
    <w:rsid w:val="00092864"/>
    <w:rsid w:val="00094016"/>
    <w:rsid w:val="00097842"/>
    <w:rsid w:val="000A024C"/>
    <w:rsid w:val="000A1955"/>
    <w:rsid w:val="000A1C00"/>
    <w:rsid w:val="000A1FB3"/>
    <w:rsid w:val="000A244C"/>
    <w:rsid w:val="000A2A75"/>
    <w:rsid w:val="000A3C5D"/>
    <w:rsid w:val="000A3FAB"/>
    <w:rsid w:val="000A4AD0"/>
    <w:rsid w:val="000A7A5B"/>
    <w:rsid w:val="000B22F9"/>
    <w:rsid w:val="000B3754"/>
    <w:rsid w:val="000B6EA5"/>
    <w:rsid w:val="000C0E54"/>
    <w:rsid w:val="000C22A0"/>
    <w:rsid w:val="000C3464"/>
    <w:rsid w:val="000C356F"/>
    <w:rsid w:val="000C403D"/>
    <w:rsid w:val="000C51C8"/>
    <w:rsid w:val="000C5CCC"/>
    <w:rsid w:val="000C6285"/>
    <w:rsid w:val="000C747B"/>
    <w:rsid w:val="000D15D1"/>
    <w:rsid w:val="000D1810"/>
    <w:rsid w:val="000D2245"/>
    <w:rsid w:val="000D5C99"/>
    <w:rsid w:val="000D6DF7"/>
    <w:rsid w:val="000D78CF"/>
    <w:rsid w:val="000E05C5"/>
    <w:rsid w:val="000E1B3E"/>
    <w:rsid w:val="000E3640"/>
    <w:rsid w:val="000E5A2F"/>
    <w:rsid w:val="000E5E2B"/>
    <w:rsid w:val="000E6A11"/>
    <w:rsid w:val="000E7441"/>
    <w:rsid w:val="000E7B6D"/>
    <w:rsid w:val="000F024C"/>
    <w:rsid w:val="000F08AE"/>
    <w:rsid w:val="000F31A7"/>
    <w:rsid w:val="000F3E46"/>
    <w:rsid w:val="00100277"/>
    <w:rsid w:val="00101415"/>
    <w:rsid w:val="00101A1D"/>
    <w:rsid w:val="00102609"/>
    <w:rsid w:val="00104177"/>
    <w:rsid w:val="00105BAD"/>
    <w:rsid w:val="001065C2"/>
    <w:rsid w:val="0010665E"/>
    <w:rsid w:val="001104A4"/>
    <w:rsid w:val="0011058A"/>
    <w:rsid w:val="001127E1"/>
    <w:rsid w:val="00112878"/>
    <w:rsid w:val="001128BA"/>
    <w:rsid w:val="001135FC"/>
    <w:rsid w:val="00113C31"/>
    <w:rsid w:val="00115524"/>
    <w:rsid w:val="00115AF9"/>
    <w:rsid w:val="0011626E"/>
    <w:rsid w:val="0011659A"/>
    <w:rsid w:val="00116B26"/>
    <w:rsid w:val="0011794B"/>
    <w:rsid w:val="00121B3C"/>
    <w:rsid w:val="00121CF3"/>
    <w:rsid w:val="00122DAF"/>
    <w:rsid w:val="00122FE7"/>
    <w:rsid w:val="001234D1"/>
    <w:rsid w:val="001248AC"/>
    <w:rsid w:val="001249D5"/>
    <w:rsid w:val="00124FEE"/>
    <w:rsid w:val="00125144"/>
    <w:rsid w:val="00126745"/>
    <w:rsid w:val="00127BFE"/>
    <w:rsid w:val="00130312"/>
    <w:rsid w:val="001304B4"/>
    <w:rsid w:val="00131112"/>
    <w:rsid w:val="00131FEA"/>
    <w:rsid w:val="00133513"/>
    <w:rsid w:val="00133972"/>
    <w:rsid w:val="00134BA8"/>
    <w:rsid w:val="001355CB"/>
    <w:rsid w:val="00136378"/>
    <w:rsid w:val="00136629"/>
    <w:rsid w:val="00136840"/>
    <w:rsid w:val="0014042A"/>
    <w:rsid w:val="001421DA"/>
    <w:rsid w:val="00142793"/>
    <w:rsid w:val="00143B7A"/>
    <w:rsid w:val="00143CA3"/>
    <w:rsid w:val="001442AF"/>
    <w:rsid w:val="00145E11"/>
    <w:rsid w:val="00151C7B"/>
    <w:rsid w:val="001526EA"/>
    <w:rsid w:val="0015355A"/>
    <w:rsid w:val="001544EB"/>
    <w:rsid w:val="00154A64"/>
    <w:rsid w:val="00156041"/>
    <w:rsid w:val="00160B25"/>
    <w:rsid w:val="00161E4F"/>
    <w:rsid w:val="00164B62"/>
    <w:rsid w:val="00166D2B"/>
    <w:rsid w:val="001672C9"/>
    <w:rsid w:val="00170AB6"/>
    <w:rsid w:val="001728E9"/>
    <w:rsid w:val="00172923"/>
    <w:rsid w:val="001741F4"/>
    <w:rsid w:val="001742B7"/>
    <w:rsid w:val="0017433D"/>
    <w:rsid w:val="0017581E"/>
    <w:rsid w:val="00176230"/>
    <w:rsid w:val="00176880"/>
    <w:rsid w:val="00176B0E"/>
    <w:rsid w:val="00176BE8"/>
    <w:rsid w:val="00176D24"/>
    <w:rsid w:val="00177659"/>
    <w:rsid w:val="00181060"/>
    <w:rsid w:val="00181A7E"/>
    <w:rsid w:val="00187FC1"/>
    <w:rsid w:val="001918F3"/>
    <w:rsid w:val="00191F2F"/>
    <w:rsid w:val="0019227E"/>
    <w:rsid w:val="001923C9"/>
    <w:rsid w:val="001924B3"/>
    <w:rsid w:val="00193730"/>
    <w:rsid w:val="00194438"/>
    <w:rsid w:val="00194FA3"/>
    <w:rsid w:val="00195155"/>
    <w:rsid w:val="00195617"/>
    <w:rsid w:val="001964EE"/>
    <w:rsid w:val="001A0666"/>
    <w:rsid w:val="001A14B6"/>
    <w:rsid w:val="001A1CFF"/>
    <w:rsid w:val="001A1EC6"/>
    <w:rsid w:val="001A30F1"/>
    <w:rsid w:val="001A3A9D"/>
    <w:rsid w:val="001A46BF"/>
    <w:rsid w:val="001A51AF"/>
    <w:rsid w:val="001A7493"/>
    <w:rsid w:val="001B358C"/>
    <w:rsid w:val="001B438A"/>
    <w:rsid w:val="001B43D4"/>
    <w:rsid w:val="001B45FA"/>
    <w:rsid w:val="001B6566"/>
    <w:rsid w:val="001C0959"/>
    <w:rsid w:val="001C0C23"/>
    <w:rsid w:val="001C385E"/>
    <w:rsid w:val="001C3957"/>
    <w:rsid w:val="001C4C22"/>
    <w:rsid w:val="001C5282"/>
    <w:rsid w:val="001C535B"/>
    <w:rsid w:val="001C634D"/>
    <w:rsid w:val="001C640B"/>
    <w:rsid w:val="001D149B"/>
    <w:rsid w:val="001D1E21"/>
    <w:rsid w:val="001D2F35"/>
    <w:rsid w:val="001D42C1"/>
    <w:rsid w:val="001D4E3B"/>
    <w:rsid w:val="001D5C17"/>
    <w:rsid w:val="001D5CC2"/>
    <w:rsid w:val="001D6D1A"/>
    <w:rsid w:val="001D7BDD"/>
    <w:rsid w:val="001E18BE"/>
    <w:rsid w:val="001E2076"/>
    <w:rsid w:val="001E3E4D"/>
    <w:rsid w:val="001E4A00"/>
    <w:rsid w:val="001E5502"/>
    <w:rsid w:val="001E56A7"/>
    <w:rsid w:val="001E5912"/>
    <w:rsid w:val="001E609E"/>
    <w:rsid w:val="001E6835"/>
    <w:rsid w:val="001E6A07"/>
    <w:rsid w:val="001F1468"/>
    <w:rsid w:val="001F1EFB"/>
    <w:rsid w:val="001F217C"/>
    <w:rsid w:val="001F403E"/>
    <w:rsid w:val="001F556E"/>
    <w:rsid w:val="001F68FD"/>
    <w:rsid w:val="002019CF"/>
    <w:rsid w:val="00201BB3"/>
    <w:rsid w:val="00203591"/>
    <w:rsid w:val="00205325"/>
    <w:rsid w:val="0020560E"/>
    <w:rsid w:val="00210044"/>
    <w:rsid w:val="00210B46"/>
    <w:rsid w:val="002119EA"/>
    <w:rsid w:val="0021371C"/>
    <w:rsid w:val="0021594E"/>
    <w:rsid w:val="00215F56"/>
    <w:rsid w:val="002217AC"/>
    <w:rsid w:val="00221816"/>
    <w:rsid w:val="0022267E"/>
    <w:rsid w:val="00223AF1"/>
    <w:rsid w:val="00223BF2"/>
    <w:rsid w:val="00223D1A"/>
    <w:rsid w:val="00225819"/>
    <w:rsid w:val="00225E31"/>
    <w:rsid w:val="002304D9"/>
    <w:rsid w:val="002305FE"/>
    <w:rsid w:val="00231534"/>
    <w:rsid w:val="00235417"/>
    <w:rsid w:val="00235D9D"/>
    <w:rsid w:val="00235FE3"/>
    <w:rsid w:val="002401CC"/>
    <w:rsid w:val="002407E5"/>
    <w:rsid w:val="00241435"/>
    <w:rsid w:val="0024191A"/>
    <w:rsid w:val="00244411"/>
    <w:rsid w:val="00244BF5"/>
    <w:rsid w:val="002454D7"/>
    <w:rsid w:val="00245D23"/>
    <w:rsid w:val="00247D02"/>
    <w:rsid w:val="00251833"/>
    <w:rsid w:val="002538DE"/>
    <w:rsid w:val="00253EAB"/>
    <w:rsid w:val="0025539F"/>
    <w:rsid w:val="0025543C"/>
    <w:rsid w:val="00256097"/>
    <w:rsid w:val="0025732E"/>
    <w:rsid w:val="00261A59"/>
    <w:rsid w:val="00261A82"/>
    <w:rsid w:val="00261DDE"/>
    <w:rsid w:val="00263B68"/>
    <w:rsid w:val="0026460F"/>
    <w:rsid w:val="00264627"/>
    <w:rsid w:val="002656ED"/>
    <w:rsid w:val="0026578E"/>
    <w:rsid w:val="00267373"/>
    <w:rsid w:val="00270DB5"/>
    <w:rsid w:val="0027216E"/>
    <w:rsid w:val="0027258A"/>
    <w:rsid w:val="002725FA"/>
    <w:rsid w:val="0027407D"/>
    <w:rsid w:val="0027484F"/>
    <w:rsid w:val="00274922"/>
    <w:rsid w:val="00275F9F"/>
    <w:rsid w:val="00276618"/>
    <w:rsid w:val="00276634"/>
    <w:rsid w:val="00277D7A"/>
    <w:rsid w:val="00281277"/>
    <w:rsid w:val="002851B1"/>
    <w:rsid w:val="00285ADF"/>
    <w:rsid w:val="00285D0B"/>
    <w:rsid w:val="002868C9"/>
    <w:rsid w:val="00286DA7"/>
    <w:rsid w:val="0028794B"/>
    <w:rsid w:val="00287BA8"/>
    <w:rsid w:val="00290FB3"/>
    <w:rsid w:val="00291826"/>
    <w:rsid w:val="00292EA5"/>
    <w:rsid w:val="002945AE"/>
    <w:rsid w:val="002947AD"/>
    <w:rsid w:val="0029620E"/>
    <w:rsid w:val="00297A3C"/>
    <w:rsid w:val="002A08C9"/>
    <w:rsid w:val="002A0A64"/>
    <w:rsid w:val="002A183B"/>
    <w:rsid w:val="002A39F4"/>
    <w:rsid w:val="002A4148"/>
    <w:rsid w:val="002A5988"/>
    <w:rsid w:val="002A672B"/>
    <w:rsid w:val="002A707C"/>
    <w:rsid w:val="002A736C"/>
    <w:rsid w:val="002A7E3E"/>
    <w:rsid w:val="002B1292"/>
    <w:rsid w:val="002B1FAF"/>
    <w:rsid w:val="002B3459"/>
    <w:rsid w:val="002B5CCB"/>
    <w:rsid w:val="002B608F"/>
    <w:rsid w:val="002B7A9F"/>
    <w:rsid w:val="002C1263"/>
    <w:rsid w:val="002C4D3E"/>
    <w:rsid w:val="002C4E27"/>
    <w:rsid w:val="002C5A62"/>
    <w:rsid w:val="002C5BDF"/>
    <w:rsid w:val="002C6DA3"/>
    <w:rsid w:val="002D1127"/>
    <w:rsid w:val="002D1473"/>
    <w:rsid w:val="002D148D"/>
    <w:rsid w:val="002D26C6"/>
    <w:rsid w:val="002D39F0"/>
    <w:rsid w:val="002D4AAE"/>
    <w:rsid w:val="002D4BFA"/>
    <w:rsid w:val="002D5137"/>
    <w:rsid w:val="002D611D"/>
    <w:rsid w:val="002E08CF"/>
    <w:rsid w:val="002E21C6"/>
    <w:rsid w:val="002E2346"/>
    <w:rsid w:val="002E2467"/>
    <w:rsid w:val="002E2FD4"/>
    <w:rsid w:val="002E3288"/>
    <w:rsid w:val="002E496E"/>
    <w:rsid w:val="002E5C4A"/>
    <w:rsid w:val="002F261C"/>
    <w:rsid w:val="002F3A2C"/>
    <w:rsid w:val="002F6667"/>
    <w:rsid w:val="002F6674"/>
    <w:rsid w:val="002F6C37"/>
    <w:rsid w:val="002F6E2C"/>
    <w:rsid w:val="00300FA5"/>
    <w:rsid w:val="003011C1"/>
    <w:rsid w:val="003052DB"/>
    <w:rsid w:val="003060EA"/>
    <w:rsid w:val="00306903"/>
    <w:rsid w:val="00306B06"/>
    <w:rsid w:val="00306B3B"/>
    <w:rsid w:val="00307080"/>
    <w:rsid w:val="00307CE5"/>
    <w:rsid w:val="003106FC"/>
    <w:rsid w:val="00313CA8"/>
    <w:rsid w:val="00314229"/>
    <w:rsid w:val="003151CC"/>
    <w:rsid w:val="0031740A"/>
    <w:rsid w:val="00317CB3"/>
    <w:rsid w:val="00321D52"/>
    <w:rsid w:val="0032222D"/>
    <w:rsid w:val="003227CC"/>
    <w:rsid w:val="003228EE"/>
    <w:rsid w:val="003235F8"/>
    <w:rsid w:val="00323CAB"/>
    <w:rsid w:val="0032434D"/>
    <w:rsid w:val="00324E27"/>
    <w:rsid w:val="00325C17"/>
    <w:rsid w:val="00326237"/>
    <w:rsid w:val="00326910"/>
    <w:rsid w:val="003346A1"/>
    <w:rsid w:val="0033521F"/>
    <w:rsid w:val="00335C2C"/>
    <w:rsid w:val="0033636F"/>
    <w:rsid w:val="00336FF4"/>
    <w:rsid w:val="0033737C"/>
    <w:rsid w:val="003376C9"/>
    <w:rsid w:val="003403D3"/>
    <w:rsid w:val="00341C5D"/>
    <w:rsid w:val="003423CE"/>
    <w:rsid w:val="003426D2"/>
    <w:rsid w:val="00343A50"/>
    <w:rsid w:val="00345332"/>
    <w:rsid w:val="0034562D"/>
    <w:rsid w:val="003468BD"/>
    <w:rsid w:val="003472A5"/>
    <w:rsid w:val="0035013B"/>
    <w:rsid w:val="003505FF"/>
    <w:rsid w:val="00350D35"/>
    <w:rsid w:val="00352FF2"/>
    <w:rsid w:val="003537D0"/>
    <w:rsid w:val="003547FF"/>
    <w:rsid w:val="00354A33"/>
    <w:rsid w:val="00355674"/>
    <w:rsid w:val="003569E6"/>
    <w:rsid w:val="00356A34"/>
    <w:rsid w:val="00357960"/>
    <w:rsid w:val="00357C73"/>
    <w:rsid w:val="0036046B"/>
    <w:rsid w:val="003614B1"/>
    <w:rsid w:val="00361517"/>
    <w:rsid w:val="00363109"/>
    <w:rsid w:val="00363D8E"/>
    <w:rsid w:val="00364C22"/>
    <w:rsid w:val="00364E6D"/>
    <w:rsid w:val="003667F8"/>
    <w:rsid w:val="00370336"/>
    <w:rsid w:val="00372986"/>
    <w:rsid w:val="0037371E"/>
    <w:rsid w:val="00373CD4"/>
    <w:rsid w:val="00374452"/>
    <w:rsid w:val="003747E7"/>
    <w:rsid w:val="00375B9D"/>
    <w:rsid w:val="003772E2"/>
    <w:rsid w:val="00377F43"/>
    <w:rsid w:val="003804C7"/>
    <w:rsid w:val="00381680"/>
    <w:rsid w:val="003816C2"/>
    <w:rsid w:val="00381E14"/>
    <w:rsid w:val="003844E2"/>
    <w:rsid w:val="0038635D"/>
    <w:rsid w:val="00387A10"/>
    <w:rsid w:val="00391EA9"/>
    <w:rsid w:val="003944ED"/>
    <w:rsid w:val="00394E6A"/>
    <w:rsid w:val="00395D7D"/>
    <w:rsid w:val="003969C1"/>
    <w:rsid w:val="00397638"/>
    <w:rsid w:val="00397E62"/>
    <w:rsid w:val="003A0866"/>
    <w:rsid w:val="003A093C"/>
    <w:rsid w:val="003A2127"/>
    <w:rsid w:val="003A22AA"/>
    <w:rsid w:val="003A3624"/>
    <w:rsid w:val="003A5270"/>
    <w:rsid w:val="003B0C4A"/>
    <w:rsid w:val="003B0FC4"/>
    <w:rsid w:val="003B14F1"/>
    <w:rsid w:val="003B1A88"/>
    <w:rsid w:val="003B22F1"/>
    <w:rsid w:val="003B43E3"/>
    <w:rsid w:val="003B4949"/>
    <w:rsid w:val="003B4FFB"/>
    <w:rsid w:val="003B5557"/>
    <w:rsid w:val="003B5AC5"/>
    <w:rsid w:val="003B5D77"/>
    <w:rsid w:val="003B5D83"/>
    <w:rsid w:val="003B6770"/>
    <w:rsid w:val="003B6F32"/>
    <w:rsid w:val="003C302A"/>
    <w:rsid w:val="003C47E1"/>
    <w:rsid w:val="003D06C3"/>
    <w:rsid w:val="003D16FE"/>
    <w:rsid w:val="003D2A5D"/>
    <w:rsid w:val="003D2E14"/>
    <w:rsid w:val="003D3738"/>
    <w:rsid w:val="003D45A0"/>
    <w:rsid w:val="003D4A74"/>
    <w:rsid w:val="003D5A57"/>
    <w:rsid w:val="003D6FB9"/>
    <w:rsid w:val="003D7B75"/>
    <w:rsid w:val="003E15FC"/>
    <w:rsid w:val="003E1EDC"/>
    <w:rsid w:val="003E22BC"/>
    <w:rsid w:val="003E4701"/>
    <w:rsid w:val="003E4F71"/>
    <w:rsid w:val="003E5266"/>
    <w:rsid w:val="003E598B"/>
    <w:rsid w:val="003E5CC0"/>
    <w:rsid w:val="003E623E"/>
    <w:rsid w:val="003F0906"/>
    <w:rsid w:val="003F33EF"/>
    <w:rsid w:val="003F4340"/>
    <w:rsid w:val="003F634C"/>
    <w:rsid w:val="003F7739"/>
    <w:rsid w:val="0040586F"/>
    <w:rsid w:val="00406740"/>
    <w:rsid w:val="004067F9"/>
    <w:rsid w:val="00410B03"/>
    <w:rsid w:val="004112EA"/>
    <w:rsid w:val="00412040"/>
    <w:rsid w:val="00412AB4"/>
    <w:rsid w:val="00415C8E"/>
    <w:rsid w:val="004167A4"/>
    <w:rsid w:val="00421276"/>
    <w:rsid w:val="00421AFF"/>
    <w:rsid w:val="004225EE"/>
    <w:rsid w:val="00424CF8"/>
    <w:rsid w:val="00425332"/>
    <w:rsid w:val="00426BCB"/>
    <w:rsid w:val="00427CB7"/>
    <w:rsid w:val="00430EA2"/>
    <w:rsid w:val="00434393"/>
    <w:rsid w:val="00435E51"/>
    <w:rsid w:val="004364A5"/>
    <w:rsid w:val="0043798F"/>
    <w:rsid w:val="00440700"/>
    <w:rsid w:val="00442CD6"/>
    <w:rsid w:val="004433B5"/>
    <w:rsid w:val="0044461E"/>
    <w:rsid w:val="00445752"/>
    <w:rsid w:val="00445AD3"/>
    <w:rsid w:val="00447315"/>
    <w:rsid w:val="00447EEE"/>
    <w:rsid w:val="00450721"/>
    <w:rsid w:val="00452FBA"/>
    <w:rsid w:val="0045444B"/>
    <w:rsid w:val="004563EE"/>
    <w:rsid w:val="0045662D"/>
    <w:rsid w:val="00457862"/>
    <w:rsid w:val="004609A4"/>
    <w:rsid w:val="00461A24"/>
    <w:rsid w:val="004634DF"/>
    <w:rsid w:val="00463B9C"/>
    <w:rsid w:val="00464722"/>
    <w:rsid w:val="00466405"/>
    <w:rsid w:val="0046653D"/>
    <w:rsid w:val="00466A6F"/>
    <w:rsid w:val="004712AC"/>
    <w:rsid w:val="00472152"/>
    <w:rsid w:val="004722C0"/>
    <w:rsid w:val="004724B5"/>
    <w:rsid w:val="004744A5"/>
    <w:rsid w:val="004748C2"/>
    <w:rsid w:val="00475709"/>
    <w:rsid w:val="004758DA"/>
    <w:rsid w:val="00476CE0"/>
    <w:rsid w:val="004773E7"/>
    <w:rsid w:val="0047783F"/>
    <w:rsid w:val="00481726"/>
    <w:rsid w:val="00482CA5"/>
    <w:rsid w:val="00483505"/>
    <w:rsid w:val="00483DB9"/>
    <w:rsid w:val="00484423"/>
    <w:rsid w:val="0048627F"/>
    <w:rsid w:val="004865DE"/>
    <w:rsid w:val="004871B2"/>
    <w:rsid w:val="004871B5"/>
    <w:rsid w:val="00487B02"/>
    <w:rsid w:val="00487EAA"/>
    <w:rsid w:val="004906E8"/>
    <w:rsid w:val="0049352A"/>
    <w:rsid w:val="00494551"/>
    <w:rsid w:val="0049470A"/>
    <w:rsid w:val="004947AA"/>
    <w:rsid w:val="00496233"/>
    <w:rsid w:val="004964D4"/>
    <w:rsid w:val="00496B9D"/>
    <w:rsid w:val="004A0859"/>
    <w:rsid w:val="004A0BE8"/>
    <w:rsid w:val="004A16EC"/>
    <w:rsid w:val="004A4577"/>
    <w:rsid w:val="004A4998"/>
    <w:rsid w:val="004A49D1"/>
    <w:rsid w:val="004A5028"/>
    <w:rsid w:val="004A5362"/>
    <w:rsid w:val="004A5573"/>
    <w:rsid w:val="004A5B25"/>
    <w:rsid w:val="004A6903"/>
    <w:rsid w:val="004A6AA5"/>
    <w:rsid w:val="004A6C61"/>
    <w:rsid w:val="004B21D1"/>
    <w:rsid w:val="004B3270"/>
    <w:rsid w:val="004B3319"/>
    <w:rsid w:val="004B398B"/>
    <w:rsid w:val="004B43F4"/>
    <w:rsid w:val="004B525C"/>
    <w:rsid w:val="004B530B"/>
    <w:rsid w:val="004B5AF1"/>
    <w:rsid w:val="004B5D17"/>
    <w:rsid w:val="004B5FC0"/>
    <w:rsid w:val="004B7E62"/>
    <w:rsid w:val="004C0524"/>
    <w:rsid w:val="004C1BF4"/>
    <w:rsid w:val="004C4148"/>
    <w:rsid w:val="004C6307"/>
    <w:rsid w:val="004C77F0"/>
    <w:rsid w:val="004C78D7"/>
    <w:rsid w:val="004C7F5E"/>
    <w:rsid w:val="004D020C"/>
    <w:rsid w:val="004D08FF"/>
    <w:rsid w:val="004D0946"/>
    <w:rsid w:val="004D1E95"/>
    <w:rsid w:val="004D31F8"/>
    <w:rsid w:val="004D37B2"/>
    <w:rsid w:val="004D3F2F"/>
    <w:rsid w:val="004D4FA5"/>
    <w:rsid w:val="004D60BB"/>
    <w:rsid w:val="004D61E1"/>
    <w:rsid w:val="004D6C82"/>
    <w:rsid w:val="004D72A5"/>
    <w:rsid w:val="004E0B82"/>
    <w:rsid w:val="004E28A7"/>
    <w:rsid w:val="004E3A3B"/>
    <w:rsid w:val="004E3E37"/>
    <w:rsid w:val="004E5B45"/>
    <w:rsid w:val="004E6748"/>
    <w:rsid w:val="004E6A37"/>
    <w:rsid w:val="004F0FAA"/>
    <w:rsid w:val="004F1147"/>
    <w:rsid w:val="004F140F"/>
    <w:rsid w:val="004F27D6"/>
    <w:rsid w:val="004F2F19"/>
    <w:rsid w:val="004F3662"/>
    <w:rsid w:val="004F3F52"/>
    <w:rsid w:val="004F4A91"/>
    <w:rsid w:val="004F6159"/>
    <w:rsid w:val="004F65B2"/>
    <w:rsid w:val="004F7BFE"/>
    <w:rsid w:val="004F7EE4"/>
    <w:rsid w:val="00501C83"/>
    <w:rsid w:val="00504C4C"/>
    <w:rsid w:val="00504CF9"/>
    <w:rsid w:val="0050517E"/>
    <w:rsid w:val="005052C7"/>
    <w:rsid w:val="005066AA"/>
    <w:rsid w:val="00506B07"/>
    <w:rsid w:val="00506E8E"/>
    <w:rsid w:val="00507A4C"/>
    <w:rsid w:val="0051232A"/>
    <w:rsid w:val="00514863"/>
    <w:rsid w:val="0051649B"/>
    <w:rsid w:val="00516C4E"/>
    <w:rsid w:val="0051766E"/>
    <w:rsid w:val="00520202"/>
    <w:rsid w:val="005210DB"/>
    <w:rsid w:val="00521173"/>
    <w:rsid w:val="00521A6E"/>
    <w:rsid w:val="00523C18"/>
    <w:rsid w:val="00524AC7"/>
    <w:rsid w:val="00524FB4"/>
    <w:rsid w:val="00525189"/>
    <w:rsid w:val="005258D6"/>
    <w:rsid w:val="005258EC"/>
    <w:rsid w:val="00526296"/>
    <w:rsid w:val="005265BF"/>
    <w:rsid w:val="0052718C"/>
    <w:rsid w:val="005321EE"/>
    <w:rsid w:val="005339FE"/>
    <w:rsid w:val="00534DA0"/>
    <w:rsid w:val="00534DBF"/>
    <w:rsid w:val="00540B61"/>
    <w:rsid w:val="00541666"/>
    <w:rsid w:val="00542217"/>
    <w:rsid w:val="005427EC"/>
    <w:rsid w:val="00542B1E"/>
    <w:rsid w:val="00543342"/>
    <w:rsid w:val="00544D84"/>
    <w:rsid w:val="00544F3B"/>
    <w:rsid w:val="00546F92"/>
    <w:rsid w:val="00552346"/>
    <w:rsid w:val="00552A1C"/>
    <w:rsid w:val="0055361E"/>
    <w:rsid w:val="00554B8E"/>
    <w:rsid w:val="00556724"/>
    <w:rsid w:val="005568A5"/>
    <w:rsid w:val="0055702B"/>
    <w:rsid w:val="00560874"/>
    <w:rsid w:val="00561DC9"/>
    <w:rsid w:val="00562FDB"/>
    <w:rsid w:val="00565A55"/>
    <w:rsid w:val="005667C7"/>
    <w:rsid w:val="00572209"/>
    <w:rsid w:val="00572437"/>
    <w:rsid w:val="0057255E"/>
    <w:rsid w:val="005727D1"/>
    <w:rsid w:val="005733D6"/>
    <w:rsid w:val="005737C2"/>
    <w:rsid w:val="005738E9"/>
    <w:rsid w:val="00573BCC"/>
    <w:rsid w:val="005741AE"/>
    <w:rsid w:val="0057512F"/>
    <w:rsid w:val="0057587E"/>
    <w:rsid w:val="00577DD2"/>
    <w:rsid w:val="00577EC0"/>
    <w:rsid w:val="00580E8D"/>
    <w:rsid w:val="00581BEB"/>
    <w:rsid w:val="005821E7"/>
    <w:rsid w:val="005828C8"/>
    <w:rsid w:val="00582F80"/>
    <w:rsid w:val="00583626"/>
    <w:rsid w:val="00587865"/>
    <w:rsid w:val="005904ED"/>
    <w:rsid w:val="005933BC"/>
    <w:rsid w:val="00593BC7"/>
    <w:rsid w:val="0059436E"/>
    <w:rsid w:val="00594D2C"/>
    <w:rsid w:val="00594DE1"/>
    <w:rsid w:val="00594EAE"/>
    <w:rsid w:val="00595774"/>
    <w:rsid w:val="005958BB"/>
    <w:rsid w:val="00596F1A"/>
    <w:rsid w:val="005A313E"/>
    <w:rsid w:val="005A351A"/>
    <w:rsid w:val="005A4C0A"/>
    <w:rsid w:val="005B2B31"/>
    <w:rsid w:val="005B2E58"/>
    <w:rsid w:val="005B2EC2"/>
    <w:rsid w:val="005B4C3C"/>
    <w:rsid w:val="005B52A1"/>
    <w:rsid w:val="005B53D3"/>
    <w:rsid w:val="005B6C74"/>
    <w:rsid w:val="005B7AD0"/>
    <w:rsid w:val="005C15B9"/>
    <w:rsid w:val="005C19EF"/>
    <w:rsid w:val="005C2962"/>
    <w:rsid w:val="005C2D5A"/>
    <w:rsid w:val="005C3483"/>
    <w:rsid w:val="005C3B34"/>
    <w:rsid w:val="005C4E7D"/>
    <w:rsid w:val="005C5C24"/>
    <w:rsid w:val="005C5ED7"/>
    <w:rsid w:val="005C6222"/>
    <w:rsid w:val="005D3324"/>
    <w:rsid w:val="005D56EC"/>
    <w:rsid w:val="005D58A7"/>
    <w:rsid w:val="005D69D9"/>
    <w:rsid w:val="005D6EA5"/>
    <w:rsid w:val="005D7258"/>
    <w:rsid w:val="005D7641"/>
    <w:rsid w:val="005D7755"/>
    <w:rsid w:val="005D7A6C"/>
    <w:rsid w:val="005E0137"/>
    <w:rsid w:val="005E020E"/>
    <w:rsid w:val="005E0A78"/>
    <w:rsid w:val="005E1A28"/>
    <w:rsid w:val="005E3693"/>
    <w:rsid w:val="005E3ABC"/>
    <w:rsid w:val="005E40C2"/>
    <w:rsid w:val="005E5933"/>
    <w:rsid w:val="005E63DF"/>
    <w:rsid w:val="005E733B"/>
    <w:rsid w:val="005F024E"/>
    <w:rsid w:val="005F0A05"/>
    <w:rsid w:val="005F1587"/>
    <w:rsid w:val="005F1A56"/>
    <w:rsid w:val="005F26C2"/>
    <w:rsid w:val="005F28E7"/>
    <w:rsid w:val="005F4598"/>
    <w:rsid w:val="005F7BE1"/>
    <w:rsid w:val="00600E80"/>
    <w:rsid w:val="00600F8E"/>
    <w:rsid w:val="006038DA"/>
    <w:rsid w:val="00605205"/>
    <w:rsid w:val="006109BC"/>
    <w:rsid w:val="0061106D"/>
    <w:rsid w:val="006111E5"/>
    <w:rsid w:val="00611319"/>
    <w:rsid w:val="006114AD"/>
    <w:rsid w:val="00612176"/>
    <w:rsid w:val="00612F6F"/>
    <w:rsid w:val="00612F97"/>
    <w:rsid w:val="006158E7"/>
    <w:rsid w:val="00615DED"/>
    <w:rsid w:val="0061720E"/>
    <w:rsid w:val="00617638"/>
    <w:rsid w:val="00617930"/>
    <w:rsid w:val="00620FF2"/>
    <w:rsid w:val="0062124E"/>
    <w:rsid w:val="00621F40"/>
    <w:rsid w:val="0062214F"/>
    <w:rsid w:val="00622C4C"/>
    <w:rsid w:val="006235DB"/>
    <w:rsid w:val="00625173"/>
    <w:rsid w:val="0062598C"/>
    <w:rsid w:val="00625DD7"/>
    <w:rsid w:val="00636307"/>
    <w:rsid w:val="00636FE6"/>
    <w:rsid w:val="0064033B"/>
    <w:rsid w:val="00642F4A"/>
    <w:rsid w:val="00645265"/>
    <w:rsid w:val="006455CF"/>
    <w:rsid w:val="00646708"/>
    <w:rsid w:val="006469F6"/>
    <w:rsid w:val="00646A43"/>
    <w:rsid w:val="006477C8"/>
    <w:rsid w:val="00652130"/>
    <w:rsid w:val="006548DB"/>
    <w:rsid w:val="00656EE3"/>
    <w:rsid w:val="006573DF"/>
    <w:rsid w:val="00657488"/>
    <w:rsid w:val="00657C32"/>
    <w:rsid w:val="00660349"/>
    <w:rsid w:val="00660429"/>
    <w:rsid w:val="00660C32"/>
    <w:rsid w:val="0066136E"/>
    <w:rsid w:val="00661CEB"/>
    <w:rsid w:val="00661EC5"/>
    <w:rsid w:val="00663330"/>
    <w:rsid w:val="00663828"/>
    <w:rsid w:val="00663C3F"/>
    <w:rsid w:val="00664446"/>
    <w:rsid w:val="00664696"/>
    <w:rsid w:val="00664B8C"/>
    <w:rsid w:val="00664D06"/>
    <w:rsid w:val="006655FA"/>
    <w:rsid w:val="0066778D"/>
    <w:rsid w:val="0066794E"/>
    <w:rsid w:val="00671017"/>
    <w:rsid w:val="00672199"/>
    <w:rsid w:val="00672B60"/>
    <w:rsid w:val="00672BF0"/>
    <w:rsid w:val="00672E2F"/>
    <w:rsid w:val="006736C7"/>
    <w:rsid w:val="006737F8"/>
    <w:rsid w:val="006749F3"/>
    <w:rsid w:val="00674F7A"/>
    <w:rsid w:val="006761F0"/>
    <w:rsid w:val="006765F8"/>
    <w:rsid w:val="006767FA"/>
    <w:rsid w:val="00676ECF"/>
    <w:rsid w:val="006771D6"/>
    <w:rsid w:val="006773BA"/>
    <w:rsid w:val="00677B90"/>
    <w:rsid w:val="0068033B"/>
    <w:rsid w:val="00681439"/>
    <w:rsid w:val="006821B9"/>
    <w:rsid w:val="00684927"/>
    <w:rsid w:val="00687BBD"/>
    <w:rsid w:val="00692AA2"/>
    <w:rsid w:val="00692DB0"/>
    <w:rsid w:val="00693044"/>
    <w:rsid w:val="00693AC3"/>
    <w:rsid w:val="006978B3"/>
    <w:rsid w:val="006A0CBD"/>
    <w:rsid w:val="006A0D9F"/>
    <w:rsid w:val="006A0EF9"/>
    <w:rsid w:val="006A141B"/>
    <w:rsid w:val="006A1E46"/>
    <w:rsid w:val="006A318A"/>
    <w:rsid w:val="006A33EC"/>
    <w:rsid w:val="006A5C09"/>
    <w:rsid w:val="006A7F46"/>
    <w:rsid w:val="006B03D6"/>
    <w:rsid w:val="006B04AF"/>
    <w:rsid w:val="006B0EB1"/>
    <w:rsid w:val="006B2404"/>
    <w:rsid w:val="006B62D3"/>
    <w:rsid w:val="006B6FBC"/>
    <w:rsid w:val="006B747B"/>
    <w:rsid w:val="006C02A8"/>
    <w:rsid w:val="006C2216"/>
    <w:rsid w:val="006C2F08"/>
    <w:rsid w:val="006C5815"/>
    <w:rsid w:val="006C5998"/>
    <w:rsid w:val="006C7F3E"/>
    <w:rsid w:val="006D0EE9"/>
    <w:rsid w:val="006D5080"/>
    <w:rsid w:val="006D5087"/>
    <w:rsid w:val="006D747F"/>
    <w:rsid w:val="006D7CDE"/>
    <w:rsid w:val="006E24B9"/>
    <w:rsid w:val="006E2EE9"/>
    <w:rsid w:val="006E6531"/>
    <w:rsid w:val="006F08C1"/>
    <w:rsid w:val="006F155B"/>
    <w:rsid w:val="006F4D49"/>
    <w:rsid w:val="006F62D5"/>
    <w:rsid w:val="0070098E"/>
    <w:rsid w:val="00700E1D"/>
    <w:rsid w:val="007021B2"/>
    <w:rsid w:val="0070237D"/>
    <w:rsid w:val="00703820"/>
    <w:rsid w:val="00703BA1"/>
    <w:rsid w:val="00704917"/>
    <w:rsid w:val="0071123D"/>
    <w:rsid w:val="007112BB"/>
    <w:rsid w:val="007121F4"/>
    <w:rsid w:val="00714060"/>
    <w:rsid w:val="00715208"/>
    <w:rsid w:val="00717070"/>
    <w:rsid w:val="007205D4"/>
    <w:rsid w:val="00720C31"/>
    <w:rsid w:val="00720F5B"/>
    <w:rsid w:val="007227C0"/>
    <w:rsid w:val="0072425F"/>
    <w:rsid w:val="00724687"/>
    <w:rsid w:val="00726C1C"/>
    <w:rsid w:val="0072751B"/>
    <w:rsid w:val="0072793D"/>
    <w:rsid w:val="0073137B"/>
    <w:rsid w:val="00733286"/>
    <w:rsid w:val="007347DB"/>
    <w:rsid w:val="0073504F"/>
    <w:rsid w:val="00735238"/>
    <w:rsid w:val="0073651A"/>
    <w:rsid w:val="00736D20"/>
    <w:rsid w:val="007411DE"/>
    <w:rsid w:val="0074145A"/>
    <w:rsid w:val="00742CAC"/>
    <w:rsid w:val="00742F6D"/>
    <w:rsid w:val="00744544"/>
    <w:rsid w:val="00744A30"/>
    <w:rsid w:val="0074555B"/>
    <w:rsid w:val="007509CD"/>
    <w:rsid w:val="00751CAD"/>
    <w:rsid w:val="007521BD"/>
    <w:rsid w:val="007528A6"/>
    <w:rsid w:val="00753ABA"/>
    <w:rsid w:val="00753F6A"/>
    <w:rsid w:val="00756F1C"/>
    <w:rsid w:val="0075725F"/>
    <w:rsid w:val="0076118D"/>
    <w:rsid w:val="00761A2A"/>
    <w:rsid w:val="0076322B"/>
    <w:rsid w:val="007639BC"/>
    <w:rsid w:val="00763E67"/>
    <w:rsid w:val="007665C7"/>
    <w:rsid w:val="00766682"/>
    <w:rsid w:val="00766D8C"/>
    <w:rsid w:val="00766E8D"/>
    <w:rsid w:val="007725B4"/>
    <w:rsid w:val="0077298D"/>
    <w:rsid w:val="007736E6"/>
    <w:rsid w:val="00773D93"/>
    <w:rsid w:val="00774AEE"/>
    <w:rsid w:val="0077516D"/>
    <w:rsid w:val="00775AB6"/>
    <w:rsid w:val="00775B97"/>
    <w:rsid w:val="007772B8"/>
    <w:rsid w:val="007775F9"/>
    <w:rsid w:val="0077770B"/>
    <w:rsid w:val="007777E8"/>
    <w:rsid w:val="007808CC"/>
    <w:rsid w:val="007812F8"/>
    <w:rsid w:val="007815C6"/>
    <w:rsid w:val="00781F13"/>
    <w:rsid w:val="00782206"/>
    <w:rsid w:val="0078541F"/>
    <w:rsid w:val="00785455"/>
    <w:rsid w:val="007865A2"/>
    <w:rsid w:val="00790233"/>
    <w:rsid w:val="00790736"/>
    <w:rsid w:val="00790C0D"/>
    <w:rsid w:val="00790C68"/>
    <w:rsid w:val="007951A9"/>
    <w:rsid w:val="0079527B"/>
    <w:rsid w:val="00795940"/>
    <w:rsid w:val="00795B51"/>
    <w:rsid w:val="00795ED3"/>
    <w:rsid w:val="0079607F"/>
    <w:rsid w:val="00796719"/>
    <w:rsid w:val="00796BE1"/>
    <w:rsid w:val="00797815"/>
    <w:rsid w:val="007A01A1"/>
    <w:rsid w:val="007A1D9A"/>
    <w:rsid w:val="007A3B47"/>
    <w:rsid w:val="007A3C41"/>
    <w:rsid w:val="007A3D2E"/>
    <w:rsid w:val="007A7857"/>
    <w:rsid w:val="007B0F5E"/>
    <w:rsid w:val="007B2F6F"/>
    <w:rsid w:val="007B3BDD"/>
    <w:rsid w:val="007B3E64"/>
    <w:rsid w:val="007B409A"/>
    <w:rsid w:val="007B452C"/>
    <w:rsid w:val="007B4B08"/>
    <w:rsid w:val="007B5958"/>
    <w:rsid w:val="007B6097"/>
    <w:rsid w:val="007B67DD"/>
    <w:rsid w:val="007B6DFD"/>
    <w:rsid w:val="007B702F"/>
    <w:rsid w:val="007B7E54"/>
    <w:rsid w:val="007C0070"/>
    <w:rsid w:val="007C1487"/>
    <w:rsid w:val="007C53EA"/>
    <w:rsid w:val="007C7304"/>
    <w:rsid w:val="007C732D"/>
    <w:rsid w:val="007C7DC3"/>
    <w:rsid w:val="007D1512"/>
    <w:rsid w:val="007D1F47"/>
    <w:rsid w:val="007D2846"/>
    <w:rsid w:val="007D2C2F"/>
    <w:rsid w:val="007D37FB"/>
    <w:rsid w:val="007D414D"/>
    <w:rsid w:val="007D4C5D"/>
    <w:rsid w:val="007D5452"/>
    <w:rsid w:val="007D599D"/>
    <w:rsid w:val="007D666E"/>
    <w:rsid w:val="007D6DDA"/>
    <w:rsid w:val="007D7A13"/>
    <w:rsid w:val="007E0A0E"/>
    <w:rsid w:val="007E160F"/>
    <w:rsid w:val="007E269A"/>
    <w:rsid w:val="007E3218"/>
    <w:rsid w:val="007E3D25"/>
    <w:rsid w:val="007E3E77"/>
    <w:rsid w:val="007E4D6B"/>
    <w:rsid w:val="007E543B"/>
    <w:rsid w:val="007E59F8"/>
    <w:rsid w:val="007E5DB1"/>
    <w:rsid w:val="007E60CB"/>
    <w:rsid w:val="007F12D6"/>
    <w:rsid w:val="007F1353"/>
    <w:rsid w:val="007F2584"/>
    <w:rsid w:val="007F2645"/>
    <w:rsid w:val="007F2DA8"/>
    <w:rsid w:val="007F3875"/>
    <w:rsid w:val="007F65EF"/>
    <w:rsid w:val="007F6779"/>
    <w:rsid w:val="008052F9"/>
    <w:rsid w:val="00805EEA"/>
    <w:rsid w:val="0080707C"/>
    <w:rsid w:val="00807990"/>
    <w:rsid w:val="008106B9"/>
    <w:rsid w:val="00810CAF"/>
    <w:rsid w:val="008123FE"/>
    <w:rsid w:val="00813669"/>
    <w:rsid w:val="008137B9"/>
    <w:rsid w:val="008143A4"/>
    <w:rsid w:val="00816258"/>
    <w:rsid w:val="008177F1"/>
    <w:rsid w:val="00817CCD"/>
    <w:rsid w:val="00817EA5"/>
    <w:rsid w:val="0082028C"/>
    <w:rsid w:val="0082088E"/>
    <w:rsid w:val="00820C31"/>
    <w:rsid w:val="00821512"/>
    <w:rsid w:val="00821F80"/>
    <w:rsid w:val="008226C4"/>
    <w:rsid w:val="008244B9"/>
    <w:rsid w:val="00824766"/>
    <w:rsid w:val="008255F4"/>
    <w:rsid w:val="00826CBF"/>
    <w:rsid w:val="00827379"/>
    <w:rsid w:val="00827965"/>
    <w:rsid w:val="00827B42"/>
    <w:rsid w:val="00830A43"/>
    <w:rsid w:val="00831BCC"/>
    <w:rsid w:val="00832558"/>
    <w:rsid w:val="008326EA"/>
    <w:rsid w:val="00832862"/>
    <w:rsid w:val="0083387E"/>
    <w:rsid w:val="00833D80"/>
    <w:rsid w:val="0083433D"/>
    <w:rsid w:val="008350D1"/>
    <w:rsid w:val="008358BB"/>
    <w:rsid w:val="00835B9F"/>
    <w:rsid w:val="00836AD8"/>
    <w:rsid w:val="00836CBE"/>
    <w:rsid w:val="008402D7"/>
    <w:rsid w:val="00841619"/>
    <w:rsid w:val="00843358"/>
    <w:rsid w:val="00843B4C"/>
    <w:rsid w:val="00850D12"/>
    <w:rsid w:val="008515B6"/>
    <w:rsid w:val="008526EA"/>
    <w:rsid w:val="00853330"/>
    <w:rsid w:val="008549F7"/>
    <w:rsid w:val="00854AF1"/>
    <w:rsid w:val="00855701"/>
    <w:rsid w:val="00855AF9"/>
    <w:rsid w:val="00855DBA"/>
    <w:rsid w:val="00855DBF"/>
    <w:rsid w:val="0085663B"/>
    <w:rsid w:val="00856B02"/>
    <w:rsid w:val="00856D66"/>
    <w:rsid w:val="008603D3"/>
    <w:rsid w:val="0086154A"/>
    <w:rsid w:val="00861DBF"/>
    <w:rsid w:val="008637C4"/>
    <w:rsid w:val="0086448E"/>
    <w:rsid w:val="00867086"/>
    <w:rsid w:val="008678D4"/>
    <w:rsid w:val="0087041F"/>
    <w:rsid w:val="0087043C"/>
    <w:rsid w:val="00873D4E"/>
    <w:rsid w:val="008752E4"/>
    <w:rsid w:val="008766F9"/>
    <w:rsid w:val="00876E25"/>
    <w:rsid w:val="008772E0"/>
    <w:rsid w:val="00877997"/>
    <w:rsid w:val="0088087E"/>
    <w:rsid w:val="00883FC5"/>
    <w:rsid w:val="008843C2"/>
    <w:rsid w:val="00884687"/>
    <w:rsid w:val="008855F5"/>
    <w:rsid w:val="00885DFA"/>
    <w:rsid w:val="008863CB"/>
    <w:rsid w:val="00887157"/>
    <w:rsid w:val="008872C7"/>
    <w:rsid w:val="00887FDE"/>
    <w:rsid w:val="00890376"/>
    <w:rsid w:val="00890B1E"/>
    <w:rsid w:val="00891000"/>
    <w:rsid w:val="00891E1B"/>
    <w:rsid w:val="00893F2E"/>
    <w:rsid w:val="0089538D"/>
    <w:rsid w:val="008A02E4"/>
    <w:rsid w:val="008A13C4"/>
    <w:rsid w:val="008A198F"/>
    <w:rsid w:val="008A2398"/>
    <w:rsid w:val="008A2C65"/>
    <w:rsid w:val="008A3254"/>
    <w:rsid w:val="008A4243"/>
    <w:rsid w:val="008A446E"/>
    <w:rsid w:val="008A4C02"/>
    <w:rsid w:val="008A59C0"/>
    <w:rsid w:val="008A7C9E"/>
    <w:rsid w:val="008B1A69"/>
    <w:rsid w:val="008B298E"/>
    <w:rsid w:val="008B4454"/>
    <w:rsid w:val="008B5CAD"/>
    <w:rsid w:val="008B78EF"/>
    <w:rsid w:val="008C0C91"/>
    <w:rsid w:val="008C1F08"/>
    <w:rsid w:val="008C2E56"/>
    <w:rsid w:val="008C4F44"/>
    <w:rsid w:val="008C5D4D"/>
    <w:rsid w:val="008C7423"/>
    <w:rsid w:val="008C7601"/>
    <w:rsid w:val="008D01EE"/>
    <w:rsid w:val="008D108C"/>
    <w:rsid w:val="008D21BF"/>
    <w:rsid w:val="008D49A4"/>
    <w:rsid w:val="008D54E6"/>
    <w:rsid w:val="008D5B35"/>
    <w:rsid w:val="008D65E6"/>
    <w:rsid w:val="008E0254"/>
    <w:rsid w:val="008E4958"/>
    <w:rsid w:val="008E63A2"/>
    <w:rsid w:val="008F054A"/>
    <w:rsid w:val="008F1B27"/>
    <w:rsid w:val="008F471E"/>
    <w:rsid w:val="008F4D33"/>
    <w:rsid w:val="008F6180"/>
    <w:rsid w:val="008F6311"/>
    <w:rsid w:val="00900612"/>
    <w:rsid w:val="009037F7"/>
    <w:rsid w:val="00905C6F"/>
    <w:rsid w:val="00907363"/>
    <w:rsid w:val="009100D0"/>
    <w:rsid w:val="00911E6D"/>
    <w:rsid w:val="009122CA"/>
    <w:rsid w:val="009125C9"/>
    <w:rsid w:val="00912FA6"/>
    <w:rsid w:val="009136F0"/>
    <w:rsid w:val="009139E1"/>
    <w:rsid w:val="00914759"/>
    <w:rsid w:val="00914A13"/>
    <w:rsid w:val="00914C35"/>
    <w:rsid w:val="00915129"/>
    <w:rsid w:val="009231D6"/>
    <w:rsid w:val="00924818"/>
    <w:rsid w:val="00925160"/>
    <w:rsid w:val="00925265"/>
    <w:rsid w:val="00925758"/>
    <w:rsid w:val="00925C79"/>
    <w:rsid w:val="00926ABF"/>
    <w:rsid w:val="00931ED7"/>
    <w:rsid w:val="0093208E"/>
    <w:rsid w:val="00932EA2"/>
    <w:rsid w:val="009360CB"/>
    <w:rsid w:val="00937328"/>
    <w:rsid w:val="009400B5"/>
    <w:rsid w:val="00942405"/>
    <w:rsid w:val="009427DB"/>
    <w:rsid w:val="0094309B"/>
    <w:rsid w:val="009472D8"/>
    <w:rsid w:val="00947615"/>
    <w:rsid w:val="00950648"/>
    <w:rsid w:val="00950F81"/>
    <w:rsid w:val="00951EF6"/>
    <w:rsid w:val="00952A34"/>
    <w:rsid w:val="00952B43"/>
    <w:rsid w:val="009535E3"/>
    <w:rsid w:val="009547CD"/>
    <w:rsid w:val="00954D4D"/>
    <w:rsid w:val="00955F87"/>
    <w:rsid w:val="009575D2"/>
    <w:rsid w:val="009608C8"/>
    <w:rsid w:val="00960A2F"/>
    <w:rsid w:val="00960C33"/>
    <w:rsid w:val="009635CF"/>
    <w:rsid w:val="00963964"/>
    <w:rsid w:val="00964786"/>
    <w:rsid w:val="00964877"/>
    <w:rsid w:val="00964F39"/>
    <w:rsid w:val="00965D33"/>
    <w:rsid w:val="009661A6"/>
    <w:rsid w:val="00967296"/>
    <w:rsid w:val="00970CF3"/>
    <w:rsid w:val="00970D27"/>
    <w:rsid w:val="00970E89"/>
    <w:rsid w:val="009719AC"/>
    <w:rsid w:val="00971A66"/>
    <w:rsid w:val="00972305"/>
    <w:rsid w:val="00974830"/>
    <w:rsid w:val="00974A39"/>
    <w:rsid w:val="00974F70"/>
    <w:rsid w:val="00975E13"/>
    <w:rsid w:val="00980706"/>
    <w:rsid w:val="009809BD"/>
    <w:rsid w:val="0098205F"/>
    <w:rsid w:val="009822D1"/>
    <w:rsid w:val="009828E2"/>
    <w:rsid w:val="0098457E"/>
    <w:rsid w:val="009856B1"/>
    <w:rsid w:val="009867D1"/>
    <w:rsid w:val="00987925"/>
    <w:rsid w:val="00987FD5"/>
    <w:rsid w:val="00990199"/>
    <w:rsid w:val="009907C1"/>
    <w:rsid w:val="00992925"/>
    <w:rsid w:val="00992FD6"/>
    <w:rsid w:val="00993039"/>
    <w:rsid w:val="00994417"/>
    <w:rsid w:val="00994809"/>
    <w:rsid w:val="00995247"/>
    <w:rsid w:val="00995779"/>
    <w:rsid w:val="009959BF"/>
    <w:rsid w:val="00996913"/>
    <w:rsid w:val="00997DE2"/>
    <w:rsid w:val="009A0DB3"/>
    <w:rsid w:val="009A1A1E"/>
    <w:rsid w:val="009A22FD"/>
    <w:rsid w:val="009A24DF"/>
    <w:rsid w:val="009A3DBA"/>
    <w:rsid w:val="009A437E"/>
    <w:rsid w:val="009A5489"/>
    <w:rsid w:val="009B03BF"/>
    <w:rsid w:val="009B0599"/>
    <w:rsid w:val="009B0D58"/>
    <w:rsid w:val="009B2AF1"/>
    <w:rsid w:val="009B2D82"/>
    <w:rsid w:val="009B44E1"/>
    <w:rsid w:val="009B5A1B"/>
    <w:rsid w:val="009C13EC"/>
    <w:rsid w:val="009C2881"/>
    <w:rsid w:val="009C3433"/>
    <w:rsid w:val="009C367B"/>
    <w:rsid w:val="009C36D6"/>
    <w:rsid w:val="009C3B58"/>
    <w:rsid w:val="009C68C5"/>
    <w:rsid w:val="009C7074"/>
    <w:rsid w:val="009C7506"/>
    <w:rsid w:val="009D0965"/>
    <w:rsid w:val="009D155A"/>
    <w:rsid w:val="009D43FD"/>
    <w:rsid w:val="009D5C10"/>
    <w:rsid w:val="009D7B02"/>
    <w:rsid w:val="009D7BAE"/>
    <w:rsid w:val="009D7BD1"/>
    <w:rsid w:val="009E0370"/>
    <w:rsid w:val="009E0395"/>
    <w:rsid w:val="009E03E8"/>
    <w:rsid w:val="009E0DD1"/>
    <w:rsid w:val="009E13A7"/>
    <w:rsid w:val="009E46A2"/>
    <w:rsid w:val="009E557E"/>
    <w:rsid w:val="009E6163"/>
    <w:rsid w:val="009E628C"/>
    <w:rsid w:val="009E73AA"/>
    <w:rsid w:val="009E7CF6"/>
    <w:rsid w:val="009F0D10"/>
    <w:rsid w:val="009F124C"/>
    <w:rsid w:val="009F2938"/>
    <w:rsid w:val="009F2A20"/>
    <w:rsid w:val="009F3EBC"/>
    <w:rsid w:val="009F4197"/>
    <w:rsid w:val="009F4E92"/>
    <w:rsid w:val="009F4EF3"/>
    <w:rsid w:val="009F4F46"/>
    <w:rsid w:val="009F6F8A"/>
    <w:rsid w:val="009F76D7"/>
    <w:rsid w:val="009F7914"/>
    <w:rsid w:val="009F7F6B"/>
    <w:rsid w:val="00A00AC3"/>
    <w:rsid w:val="00A02E23"/>
    <w:rsid w:val="00A03B9A"/>
    <w:rsid w:val="00A04850"/>
    <w:rsid w:val="00A04EE9"/>
    <w:rsid w:val="00A05393"/>
    <w:rsid w:val="00A05B27"/>
    <w:rsid w:val="00A0714C"/>
    <w:rsid w:val="00A10BD0"/>
    <w:rsid w:val="00A11431"/>
    <w:rsid w:val="00A12104"/>
    <w:rsid w:val="00A13580"/>
    <w:rsid w:val="00A13A81"/>
    <w:rsid w:val="00A145CB"/>
    <w:rsid w:val="00A16AD0"/>
    <w:rsid w:val="00A16FC0"/>
    <w:rsid w:val="00A17FC0"/>
    <w:rsid w:val="00A216F4"/>
    <w:rsid w:val="00A22653"/>
    <w:rsid w:val="00A235E4"/>
    <w:rsid w:val="00A24B5C"/>
    <w:rsid w:val="00A26FE7"/>
    <w:rsid w:val="00A27281"/>
    <w:rsid w:val="00A30C56"/>
    <w:rsid w:val="00A30FBD"/>
    <w:rsid w:val="00A3184E"/>
    <w:rsid w:val="00A31ADC"/>
    <w:rsid w:val="00A320A4"/>
    <w:rsid w:val="00A34082"/>
    <w:rsid w:val="00A34D7D"/>
    <w:rsid w:val="00A4097A"/>
    <w:rsid w:val="00A40C09"/>
    <w:rsid w:val="00A430F7"/>
    <w:rsid w:val="00A43902"/>
    <w:rsid w:val="00A43F56"/>
    <w:rsid w:val="00A45810"/>
    <w:rsid w:val="00A45E13"/>
    <w:rsid w:val="00A46510"/>
    <w:rsid w:val="00A507AF"/>
    <w:rsid w:val="00A515F4"/>
    <w:rsid w:val="00A52E68"/>
    <w:rsid w:val="00A52F43"/>
    <w:rsid w:val="00A5318A"/>
    <w:rsid w:val="00A549E2"/>
    <w:rsid w:val="00A54B0B"/>
    <w:rsid w:val="00A56CC7"/>
    <w:rsid w:val="00A614B9"/>
    <w:rsid w:val="00A61A0B"/>
    <w:rsid w:val="00A620A6"/>
    <w:rsid w:val="00A629F1"/>
    <w:rsid w:val="00A62F60"/>
    <w:rsid w:val="00A6482C"/>
    <w:rsid w:val="00A65305"/>
    <w:rsid w:val="00A707D3"/>
    <w:rsid w:val="00A71044"/>
    <w:rsid w:val="00A7113A"/>
    <w:rsid w:val="00A7191A"/>
    <w:rsid w:val="00A71B3A"/>
    <w:rsid w:val="00A72F7C"/>
    <w:rsid w:val="00A73C80"/>
    <w:rsid w:val="00A74211"/>
    <w:rsid w:val="00A7462F"/>
    <w:rsid w:val="00A7476F"/>
    <w:rsid w:val="00A76CCE"/>
    <w:rsid w:val="00A80028"/>
    <w:rsid w:val="00A809E2"/>
    <w:rsid w:val="00A80DE3"/>
    <w:rsid w:val="00A81D92"/>
    <w:rsid w:val="00A82CD4"/>
    <w:rsid w:val="00A83A4F"/>
    <w:rsid w:val="00A83ACD"/>
    <w:rsid w:val="00A83B5C"/>
    <w:rsid w:val="00A84062"/>
    <w:rsid w:val="00A85D7D"/>
    <w:rsid w:val="00A86B05"/>
    <w:rsid w:val="00A86E54"/>
    <w:rsid w:val="00A8716D"/>
    <w:rsid w:val="00A90C0F"/>
    <w:rsid w:val="00A915CA"/>
    <w:rsid w:val="00A9253A"/>
    <w:rsid w:val="00A92AA1"/>
    <w:rsid w:val="00A940C6"/>
    <w:rsid w:val="00A96883"/>
    <w:rsid w:val="00A974C6"/>
    <w:rsid w:val="00A97B92"/>
    <w:rsid w:val="00AA0484"/>
    <w:rsid w:val="00AA107E"/>
    <w:rsid w:val="00AA14CD"/>
    <w:rsid w:val="00AA14FD"/>
    <w:rsid w:val="00AA2E9B"/>
    <w:rsid w:val="00AA3601"/>
    <w:rsid w:val="00AA5074"/>
    <w:rsid w:val="00AA54CB"/>
    <w:rsid w:val="00AA5F1F"/>
    <w:rsid w:val="00AA6AB1"/>
    <w:rsid w:val="00AA7572"/>
    <w:rsid w:val="00AB04AE"/>
    <w:rsid w:val="00AB05A5"/>
    <w:rsid w:val="00AB2C7F"/>
    <w:rsid w:val="00AB42FA"/>
    <w:rsid w:val="00AC0B1D"/>
    <w:rsid w:val="00AC28A8"/>
    <w:rsid w:val="00AC3403"/>
    <w:rsid w:val="00AC3734"/>
    <w:rsid w:val="00AC385D"/>
    <w:rsid w:val="00AC3A58"/>
    <w:rsid w:val="00AC42FC"/>
    <w:rsid w:val="00AC4716"/>
    <w:rsid w:val="00AC4EA8"/>
    <w:rsid w:val="00AC4ED0"/>
    <w:rsid w:val="00AC59E0"/>
    <w:rsid w:val="00AC5D66"/>
    <w:rsid w:val="00AC6D8B"/>
    <w:rsid w:val="00AC7336"/>
    <w:rsid w:val="00AC7A83"/>
    <w:rsid w:val="00AD1DCA"/>
    <w:rsid w:val="00AD21F0"/>
    <w:rsid w:val="00AD2D39"/>
    <w:rsid w:val="00AD5107"/>
    <w:rsid w:val="00AD530E"/>
    <w:rsid w:val="00AD63F7"/>
    <w:rsid w:val="00AD7D29"/>
    <w:rsid w:val="00AE1AAE"/>
    <w:rsid w:val="00AE3489"/>
    <w:rsid w:val="00AE3802"/>
    <w:rsid w:val="00AE3F2E"/>
    <w:rsid w:val="00AE44BE"/>
    <w:rsid w:val="00AE4C46"/>
    <w:rsid w:val="00AE7305"/>
    <w:rsid w:val="00AE7C3B"/>
    <w:rsid w:val="00AF0738"/>
    <w:rsid w:val="00AF1109"/>
    <w:rsid w:val="00AF398B"/>
    <w:rsid w:val="00AF447A"/>
    <w:rsid w:val="00AF481E"/>
    <w:rsid w:val="00AF7CDA"/>
    <w:rsid w:val="00B01D4B"/>
    <w:rsid w:val="00B0217B"/>
    <w:rsid w:val="00B03F7C"/>
    <w:rsid w:val="00B050DE"/>
    <w:rsid w:val="00B06AB0"/>
    <w:rsid w:val="00B076FD"/>
    <w:rsid w:val="00B07AA3"/>
    <w:rsid w:val="00B10086"/>
    <w:rsid w:val="00B11B94"/>
    <w:rsid w:val="00B12AC7"/>
    <w:rsid w:val="00B12CD2"/>
    <w:rsid w:val="00B13E1F"/>
    <w:rsid w:val="00B1431E"/>
    <w:rsid w:val="00B14D14"/>
    <w:rsid w:val="00B159CA"/>
    <w:rsid w:val="00B164EF"/>
    <w:rsid w:val="00B1748C"/>
    <w:rsid w:val="00B215B8"/>
    <w:rsid w:val="00B2184A"/>
    <w:rsid w:val="00B235A4"/>
    <w:rsid w:val="00B23DB0"/>
    <w:rsid w:val="00B275DC"/>
    <w:rsid w:val="00B31607"/>
    <w:rsid w:val="00B35DA9"/>
    <w:rsid w:val="00B3730A"/>
    <w:rsid w:val="00B377ED"/>
    <w:rsid w:val="00B37821"/>
    <w:rsid w:val="00B40344"/>
    <w:rsid w:val="00B41711"/>
    <w:rsid w:val="00B42125"/>
    <w:rsid w:val="00B422AF"/>
    <w:rsid w:val="00B4418F"/>
    <w:rsid w:val="00B44B89"/>
    <w:rsid w:val="00B45112"/>
    <w:rsid w:val="00B45315"/>
    <w:rsid w:val="00B46FE1"/>
    <w:rsid w:val="00B474A7"/>
    <w:rsid w:val="00B516E2"/>
    <w:rsid w:val="00B52D06"/>
    <w:rsid w:val="00B542F7"/>
    <w:rsid w:val="00B54B2F"/>
    <w:rsid w:val="00B55041"/>
    <w:rsid w:val="00B55C20"/>
    <w:rsid w:val="00B57166"/>
    <w:rsid w:val="00B615A7"/>
    <w:rsid w:val="00B62D64"/>
    <w:rsid w:val="00B63019"/>
    <w:rsid w:val="00B65F65"/>
    <w:rsid w:val="00B660D5"/>
    <w:rsid w:val="00B67D0D"/>
    <w:rsid w:val="00B70605"/>
    <w:rsid w:val="00B70A82"/>
    <w:rsid w:val="00B713CF"/>
    <w:rsid w:val="00B73D3F"/>
    <w:rsid w:val="00B74DC8"/>
    <w:rsid w:val="00B756CE"/>
    <w:rsid w:val="00B75738"/>
    <w:rsid w:val="00B77208"/>
    <w:rsid w:val="00B77789"/>
    <w:rsid w:val="00B80CCD"/>
    <w:rsid w:val="00B83016"/>
    <w:rsid w:val="00B8393D"/>
    <w:rsid w:val="00B84E44"/>
    <w:rsid w:val="00B84E76"/>
    <w:rsid w:val="00B8523F"/>
    <w:rsid w:val="00B85B75"/>
    <w:rsid w:val="00B870D0"/>
    <w:rsid w:val="00B90E45"/>
    <w:rsid w:val="00B91E59"/>
    <w:rsid w:val="00B923ED"/>
    <w:rsid w:val="00B935ED"/>
    <w:rsid w:val="00B93607"/>
    <w:rsid w:val="00B964D7"/>
    <w:rsid w:val="00B96D92"/>
    <w:rsid w:val="00B977A9"/>
    <w:rsid w:val="00B9794E"/>
    <w:rsid w:val="00B97B64"/>
    <w:rsid w:val="00BA0622"/>
    <w:rsid w:val="00BA1A5C"/>
    <w:rsid w:val="00BA2A32"/>
    <w:rsid w:val="00BA2BE2"/>
    <w:rsid w:val="00BA2C3E"/>
    <w:rsid w:val="00BA4029"/>
    <w:rsid w:val="00BA6FE9"/>
    <w:rsid w:val="00BA72DC"/>
    <w:rsid w:val="00BA7661"/>
    <w:rsid w:val="00BA7F7C"/>
    <w:rsid w:val="00BB079E"/>
    <w:rsid w:val="00BB09F5"/>
    <w:rsid w:val="00BB1143"/>
    <w:rsid w:val="00BB19CD"/>
    <w:rsid w:val="00BB27D9"/>
    <w:rsid w:val="00BB3A4F"/>
    <w:rsid w:val="00BB41F8"/>
    <w:rsid w:val="00BB47A3"/>
    <w:rsid w:val="00BB4D82"/>
    <w:rsid w:val="00BB540C"/>
    <w:rsid w:val="00BB75D9"/>
    <w:rsid w:val="00BC0E24"/>
    <w:rsid w:val="00BC20DC"/>
    <w:rsid w:val="00BC4D2B"/>
    <w:rsid w:val="00BD1622"/>
    <w:rsid w:val="00BD3678"/>
    <w:rsid w:val="00BD47D6"/>
    <w:rsid w:val="00BD550C"/>
    <w:rsid w:val="00BD553D"/>
    <w:rsid w:val="00BD68F8"/>
    <w:rsid w:val="00BD7B60"/>
    <w:rsid w:val="00BE151E"/>
    <w:rsid w:val="00BE1A30"/>
    <w:rsid w:val="00BE1BB2"/>
    <w:rsid w:val="00BE40A9"/>
    <w:rsid w:val="00BE4C3A"/>
    <w:rsid w:val="00BE7441"/>
    <w:rsid w:val="00BE7AAB"/>
    <w:rsid w:val="00BE7DD6"/>
    <w:rsid w:val="00BF20B3"/>
    <w:rsid w:val="00BF3376"/>
    <w:rsid w:val="00BF55C4"/>
    <w:rsid w:val="00BF598D"/>
    <w:rsid w:val="00BF62A9"/>
    <w:rsid w:val="00BF6E43"/>
    <w:rsid w:val="00BF76E1"/>
    <w:rsid w:val="00C0034D"/>
    <w:rsid w:val="00C00DED"/>
    <w:rsid w:val="00C01F3F"/>
    <w:rsid w:val="00C02D21"/>
    <w:rsid w:val="00C032FB"/>
    <w:rsid w:val="00C03D1E"/>
    <w:rsid w:val="00C05DA5"/>
    <w:rsid w:val="00C068EB"/>
    <w:rsid w:val="00C166FE"/>
    <w:rsid w:val="00C20448"/>
    <w:rsid w:val="00C207E7"/>
    <w:rsid w:val="00C20BF4"/>
    <w:rsid w:val="00C2163C"/>
    <w:rsid w:val="00C222B3"/>
    <w:rsid w:val="00C224D0"/>
    <w:rsid w:val="00C23035"/>
    <w:rsid w:val="00C2314A"/>
    <w:rsid w:val="00C23234"/>
    <w:rsid w:val="00C23422"/>
    <w:rsid w:val="00C241B5"/>
    <w:rsid w:val="00C24295"/>
    <w:rsid w:val="00C25050"/>
    <w:rsid w:val="00C25A26"/>
    <w:rsid w:val="00C2729C"/>
    <w:rsid w:val="00C30D31"/>
    <w:rsid w:val="00C30EB3"/>
    <w:rsid w:val="00C30F3B"/>
    <w:rsid w:val="00C312E8"/>
    <w:rsid w:val="00C3306D"/>
    <w:rsid w:val="00C34A2A"/>
    <w:rsid w:val="00C363B0"/>
    <w:rsid w:val="00C36690"/>
    <w:rsid w:val="00C36C56"/>
    <w:rsid w:val="00C41640"/>
    <w:rsid w:val="00C41831"/>
    <w:rsid w:val="00C436BB"/>
    <w:rsid w:val="00C4420A"/>
    <w:rsid w:val="00C44D3A"/>
    <w:rsid w:val="00C47E5D"/>
    <w:rsid w:val="00C5097B"/>
    <w:rsid w:val="00C509C4"/>
    <w:rsid w:val="00C50D27"/>
    <w:rsid w:val="00C50E58"/>
    <w:rsid w:val="00C52171"/>
    <w:rsid w:val="00C52297"/>
    <w:rsid w:val="00C52D75"/>
    <w:rsid w:val="00C53E8E"/>
    <w:rsid w:val="00C53F13"/>
    <w:rsid w:val="00C5522D"/>
    <w:rsid w:val="00C5566A"/>
    <w:rsid w:val="00C56A44"/>
    <w:rsid w:val="00C56CC3"/>
    <w:rsid w:val="00C57037"/>
    <w:rsid w:val="00C60779"/>
    <w:rsid w:val="00C611A9"/>
    <w:rsid w:val="00C614FB"/>
    <w:rsid w:val="00C61629"/>
    <w:rsid w:val="00C62F6F"/>
    <w:rsid w:val="00C650BD"/>
    <w:rsid w:val="00C6559A"/>
    <w:rsid w:val="00C66E17"/>
    <w:rsid w:val="00C7043E"/>
    <w:rsid w:val="00C707EA"/>
    <w:rsid w:val="00C71246"/>
    <w:rsid w:val="00C71FD7"/>
    <w:rsid w:val="00C72186"/>
    <w:rsid w:val="00C7349B"/>
    <w:rsid w:val="00C73910"/>
    <w:rsid w:val="00C740BC"/>
    <w:rsid w:val="00C752EB"/>
    <w:rsid w:val="00C75AB7"/>
    <w:rsid w:val="00C75DBE"/>
    <w:rsid w:val="00C7675B"/>
    <w:rsid w:val="00C772B3"/>
    <w:rsid w:val="00C777D0"/>
    <w:rsid w:val="00C80F38"/>
    <w:rsid w:val="00C813A0"/>
    <w:rsid w:val="00C82C56"/>
    <w:rsid w:val="00C8391C"/>
    <w:rsid w:val="00C853F1"/>
    <w:rsid w:val="00C87C5D"/>
    <w:rsid w:val="00C90356"/>
    <w:rsid w:val="00C90EAC"/>
    <w:rsid w:val="00C91033"/>
    <w:rsid w:val="00C91574"/>
    <w:rsid w:val="00C922C7"/>
    <w:rsid w:val="00C92A44"/>
    <w:rsid w:val="00C93586"/>
    <w:rsid w:val="00C95E76"/>
    <w:rsid w:val="00C96996"/>
    <w:rsid w:val="00CA05D4"/>
    <w:rsid w:val="00CA1D04"/>
    <w:rsid w:val="00CA2A38"/>
    <w:rsid w:val="00CA3F00"/>
    <w:rsid w:val="00CA7658"/>
    <w:rsid w:val="00CB39FC"/>
    <w:rsid w:val="00CB3FC5"/>
    <w:rsid w:val="00CB4393"/>
    <w:rsid w:val="00CB4B93"/>
    <w:rsid w:val="00CB6FFA"/>
    <w:rsid w:val="00CC034D"/>
    <w:rsid w:val="00CC3535"/>
    <w:rsid w:val="00CC5BAA"/>
    <w:rsid w:val="00CC61F5"/>
    <w:rsid w:val="00CD0896"/>
    <w:rsid w:val="00CD08FE"/>
    <w:rsid w:val="00CD0924"/>
    <w:rsid w:val="00CD1084"/>
    <w:rsid w:val="00CD1C44"/>
    <w:rsid w:val="00CD27EE"/>
    <w:rsid w:val="00CD2B43"/>
    <w:rsid w:val="00CD2E9A"/>
    <w:rsid w:val="00CD3EC7"/>
    <w:rsid w:val="00CD5436"/>
    <w:rsid w:val="00CD7D1F"/>
    <w:rsid w:val="00CE006D"/>
    <w:rsid w:val="00CE06D3"/>
    <w:rsid w:val="00CE08B2"/>
    <w:rsid w:val="00CE10E6"/>
    <w:rsid w:val="00CE18F9"/>
    <w:rsid w:val="00CE1FD7"/>
    <w:rsid w:val="00CE2C67"/>
    <w:rsid w:val="00CE3AD2"/>
    <w:rsid w:val="00CE5DCA"/>
    <w:rsid w:val="00CE60BF"/>
    <w:rsid w:val="00CE6ABF"/>
    <w:rsid w:val="00CE7239"/>
    <w:rsid w:val="00CE79F3"/>
    <w:rsid w:val="00CF1188"/>
    <w:rsid w:val="00CF11D4"/>
    <w:rsid w:val="00CF3B36"/>
    <w:rsid w:val="00CF3B49"/>
    <w:rsid w:val="00CF419A"/>
    <w:rsid w:val="00CF4AC4"/>
    <w:rsid w:val="00CF755D"/>
    <w:rsid w:val="00CF79DD"/>
    <w:rsid w:val="00D0071C"/>
    <w:rsid w:val="00D00755"/>
    <w:rsid w:val="00D00F61"/>
    <w:rsid w:val="00D03483"/>
    <w:rsid w:val="00D045D5"/>
    <w:rsid w:val="00D04727"/>
    <w:rsid w:val="00D0564B"/>
    <w:rsid w:val="00D064FF"/>
    <w:rsid w:val="00D06FC1"/>
    <w:rsid w:val="00D11899"/>
    <w:rsid w:val="00D12B49"/>
    <w:rsid w:val="00D14655"/>
    <w:rsid w:val="00D1518A"/>
    <w:rsid w:val="00D15405"/>
    <w:rsid w:val="00D162E0"/>
    <w:rsid w:val="00D164EA"/>
    <w:rsid w:val="00D16664"/>
    <w:rsid w:val="00D17110"/>
    <w:rsid w:val="00D17DE9"/>
    <w:rsid w:val="00D2007D"/>
    <w:rsid w:val="00D20C4F"/>
    <w:rsid w:val="00D21BC7"/>
    <w:rsid w:val="00D21C5E"/>
    <w:rsid w:val="00D21F7F"/>
    <w:rsid w:val="00D2200E"/>
    <w:rsid w:val="00D22059"/>
    <w:rsid w:val="00D2367D"/>
    <w:rsid w:val="00D239DA"/>
    <w:rsid w:val="00D23CAF"/>
    <w:rsid w:val="00D24405"/>
    <w:rsid w:val="00D24580"/>
    <w:rsid w:val="00D247DD"/>
    <w:rsid w:val="00D24BBE"/>
    <w:rsid w:val="00D25B29"/>
    <w:rsid w:val="00D25D1E"/>
    <w:rsid w:val="00D30099"/>
    <w:rsid w:val="00D31DF7"/>
    <w:rsid w:val="00D320EC"/>
    <w:rsid w:val="00D3344D"/>
    <w:rsid w:val="00D366C4"/>
    <w:rsid w:val="00D36AD2"/>
    <w:rsid w:val="00D36B2C"/>
    <w:rsid w:val="00D401D3"/>
    <w:rsid w:val="00D4020D"/>
    <w:rsid w:val="00D41BBD"/>
    <w:rsid w:val="00D42D3B"/>
    <w:rsid w:val="00D43447"/>
    <w:rsid w:val="00D4654B"/>
    <w:rsid w:val="00D52C5F"/>
    <w:rsid w:val="00D566AC"/>
    <w:rsid w:val="00D57C2F"/>
    <w:rsid w:val="00D6046C"/>
    <w:rsid w:val="00D611BC"/>
    <w:rsid w:val="00D61B77"/>
    <w:rsid w:val="00D629F0"/>
    <w:rsid w:val="00D62DC3"/>
    <w:rsid w:val="00D63961"/>
    <w:rsid w:val="00D661F8"/>
    <w:rsid w:val="00D67271"/>
    <w:rsid w:val="00D702C9"/>
    <w:rsid w:val="00D705C3"/>
    <w:rsid w:val="00D716E3"/>
    <w:rsid w:val="00D71BB3"/>
    <w:rsid w:val="00D71F8F"/>
    <w:rsid w:val="00D727B0"/>
    <w:rsid w:val="00D73675"/>
    <w:rsid w:val="00D74012"/>
    <w:rsid w:val="00D749AA"/>
    <w:rsid w:val="00D76657"/>
    <w:rsid w:val="00D7696B"/>
    <w:rsid w:val="00D80B5D"/>
    <w:rsid w:val="00D82B4B"/>
    <w:rsid w:val="00D84E39"/>
    <w:rsid w:val="00D84F84"/>
    <w:rsid w:val="00D8526E"/>
    <w:rsid w:val="00D859EE"/>
    <w:rsid w:val="00D861C2"/>
    <w:rsid w:val="00D90B18"/>
    <w:rsid w:val="00D911AD"/>
    <w:rsid w:val="00D91BC4"/>
    <w:rsid w:val="00D93FA6"/>
    <w:rsid w:val="00D94242"/>
    <w:rsid w:val="00D943FF"/>
    <w:rsid w:val="00D94DB7"/>
    <w:rsid w:val="00D94F32"/>
    <w:rsid w:val="00D953AD"/>
    <w:rsid w:val="00D954AC"/>
    <w:rsid w:val="00D96B8B"/>
    <w:rsid w:val="00D96C28"/>
    <w:rsid w:val="00D97652"/>
    <w:rsid w:val="00DA1326"/>
    <w:rsid w:val="00DA24F9"/>
    <w:rsid w:val="00DA2B7F"/>
    <w:rsid w:val="00DA3148"/>
    <w:rsid w:val="00DA3287"/>
    <w:rsid w:val="00DA4CB3"/>
    <w:rsid w:val="00DA57E5"/>
    <w:rsid w:val="00DA5FA0"/>
    <w:rsid w:val="00DA7081"/>
    <w:rsid w:val="00DB0664"/>
    <w:rsid w:val="00DB0C1F"/>
    <w:rsid w:val="00DB1BB3"/>
    <w:rsid w:val="00DB3A15"/>
    <w:rsid w:val="00DB3B1E"/>
    <w:rsid w:val="00DB3CCC"/>
    <w:rsid w:val="00DB6627"/>
    <w:rsid w:val="00DB7488"/>
    <w:rsid w:val="00DB77CB"/>
    <w:rsid w:val="00DC240C"/>
    <w:rsid w:val="00DC3650"/>
    <w:rsid w:val="00DC59E1"/>
    <w:rsid w:val="00DD1663"/>
    <w:rsid w:val="00DD2E85"/>
    <w:rsid w:val="00DD3057"/>
    <w:rsid w:val="00DD466D"/>
    <w:rsid w:val="00DD6B6B"/>
    <w:rsid w:val="00DD6D6E"/>
    <w:rsid w:val="00DE0125"/>
    <w:rsid w:val="00DE105A"/>
    <w:rsid w:val="00DE2466"/>
    <w:rsid w:val="00DE3940"/>
    <w:rsid w:val="00DE469C"/>
    <w:rsid w:val="00DE4815"/>
    <w:rsid w:val="00DE5FC9"/>
    <w:rsid w:val="00DE7517"/>
    <w:rsid w:val="00DF0DA0"/>
    <w:rsid w:val="00DF11EC"/>
    <w:rsid w:val="00DF2012"/>
    <w:rsid w:val="00DF3CE9"/>
    <w:rsid w:val="00DF4274"/>
    <w:rsid w:val="00DF44FA"/>
    <w:rsid w:val="00DF4AAE"/>
    <w:rsid w:val="00DF4AEC"/>
    <w:rsid w:val="00DF4B13"/>
    <w:rsid w:val="00DF5289"/>
    <w:rsid w:val="00DF59EE"/>
    <w:rsid w:val="00DF5FDA"/>
    <w:rsid w:val="00DF62CC"/>
    <w:rsid w:val="00E017E2"/>
    <w:rsid w:val="00E037E6"/>
    <w:rsid w:val="00E03A95"/>
    <w:rsid w:val="00E07E23"/>
    <w:rsid w:val="00E12C2C"/>
    <w:rsid w:val="00E148B7"/>
    <w:rsid w:val="00E14CE0"/>
    <w:rsid w:val="00E20057"/>
    <w:rsid w:val="00E201A0"/>
    <w:rsid w:val="00E23182"/>
    <w:rsid w:val="00E23FA6"/>
    <w:rsid w:val="00E251FB"/>
    <w:rsid w:val="00E25DA4"/>
    <w:rsid w:val="00E2659B"/>
    <w:rsid w:val="00E278BA"/>
    <w:rsid w:val="00E30231"/>
    <w:rsid w:val="00E3032F"/>
    <w:rsid w:val="00E31BDE"/>
    <w:rsid w:val="00E33CE0"/>
    <w:rsid w:val="00E33F78"/>
    <w:rsid w:val="00E34C7D"/>
    <w:rsid w:val="00E36089"/>
    <w:rsid w:val="00E368A5"/>
    <w:rsid w:val="00E41FDF"/>
    <w:rsid w:val="00E421A5"/>
    <w:rsid w:val="00E43216"/>
    <w:rsid w:val="00E501E1"/>
    <w:rsid w:val="00E51117"/>
    <w:rsid w:val="00E51B44"/>
    <w:rsid w:val="00E51E3E"/>
    <w:rsid w:val="00E51EB6"/>
    <w:rsid w:val="00E52074"/>
    <w:rsid w:val="00E529AD"/>
    <w:rsid w:val="00E547BD"/>
    <w:rsid w:val="00E548A9"/>
    <w:rsid w:val="00E54E31"/>
    <w:rsid w:val="00E563CE"/>
    <w:rsid w:val="00E61501"/>
    <w:rsid w:val="00E61D04"/>
    <w:rsid w:val="00E62977"/>
    <w:rsid w:val="00E62A7F"/>
    <w:rsid w:val="00E63AB7"/>
    <w:rsid w:val="00E64074"/>
    <w:rsid w:val="00E65398"/>
    <w:rsid w:val="00E65D8F"/>
    <w:rsid w:val="00E7080F"/>
    <w:rsid w:val="00E71044"/>
    <w:rsid w:val="00E72D7A"/>
    <w:rsid w:val="00E74A0A"/>
    <w:rsid w:val="00E76103"/>
    <w:rsid w:val="00E77AA9"/>
    <w:rsid w:val="00E80750"/>
    <w:rsid w:val="00E841DC"/>
    <w:rsid w:val="00E862E4"/>
    <w:rsid w:val="00E8658F"/>
    <w:rsid w:val="00E91937"/>
    <w:rsid w:val="00E93961"/>
    <w:rsid w:val="00E95354"/>
    <w:rsid w:val="00E95A38"/>
    <w:rsid w:val="00E95D1E"/>
    <w:rsid w:val="00E9660B"/>
    <w:rsid w:val="00E9765B"/>
    <w:rsid w:val="00EA140B"/>
    <w:rsid w:val="00EA1FEF"/>
    <w:rsid w:val="00EA2478"/>
    <w:rsid w:val="00EA27D2"/>
    <w:rsid w:val="00EA3913"/>
    <w:rsid w:val="00EA3C74"/>
    <w:rsid w:val="00EA5571"/>
    <w:rsid w:val="00EA5D6E"/>
    <w:rsid w:val="00EA5F13"/>
    <w:rsid w:val="00EA6572"/>
    <w:rsid w:val="00EA6706"/>
    <w:rsid w:val="00EA69A7"/>
    <w:rsid w:val="00EA704C"/>
    <w:rsid w:val="00EB0BC0"/>
    <w:rsid w:val="00EB1D97"/>
    <w:rsid w:val="00EB2D25"/>
    <w:rsid w:val="00EB5EB4"/>
    <w:rsid w:val="00EB6F3F"/>
    <w:rsid w:val="00EB7373"/>
    <w:rsid w:val="00EB7DA5"/>
    <w:rsid w:val="00EC16A4"/>
    <w:rsid w:val="00EC21BF"/>
    <w:rsid w:val="00EC254B"/>
    <w:rsid w:val="00EC3E9E"/>
    <w:rsid w:val="00EC43A3"/>
    <w:rsid w:val="00EC7B75"/>
    <w:rsid w:val="00EC7FAA"/>
    <w:rsid w:val="00ED0AC2"/>
    <w:rsid w:val="00ED1D3B"/>
    <w:rsid w:val="00ED2556"/>
    <w:rsid w:val="00ED4053"/>
    <w:rsid w:val="00ED48AA"/>
    <w:rsid w:val="00ED6BC6"/>
    <w:rsid w:val="00ED6D47"/>
    <w:rsid w:val="00ED7646"/>
    <w:rsid w:val="00ED7A01"/>
    <w:rsid w:val="00ED7DCA"/>
    <w:rsid w:val="00EE29EE"/>
    <w:rsid w:val="00EE2F5D"/>
    <w:rsid w:val="00EE7A66"/>
    <w:rsid w:val="00EF01A3"/>
    <w:rsid w:val="00EF0545"/>
    <w:rsid w:val="00EF1195"/>
    <w:rsid w:val="00EF182E"/>
    <w:rsid w:val="00EF209A"/>
    <w:rsid w:val="00EF299A"/>
    <w:rsid w:val="00EF440D"/>
    <w:rsid w:val="00EF61D1"/>
    <w:rsid w:val="00EF63EB"/>
    <w:rsid w:val="00EF7681"/>
    <w:rsid w:val="00EF7976"/>
    <w:rsid w:val="00F000E5"/>
    <w:rsid w:val="00F006DB"/>
    <w:rsid w:val="00F0176B"/>
    <w:rsid w:val="00F01897"/>
    <w:rsid w:val="00F01EA3"/>
    <w:rsid w:val="00F02008"/>
    <w:rsid w:val="00F0260B"/>
    <w:rsid w:val="00F03BDB"/>
    <w:rsid w:val="00F03D64"/>
    <w:rsid w:val="00F056C1"/>
    <w:rsid w:val="00F06A9D"/>
    <w:rsid w:val="00F0718F"/>
    <w:rsid w:val="00F11E9B"/>
    <w:rsid w:val="00F1249A"/>
    <w:rsid w:val="00F124CE"/>
    <w:rsid w:val="00F15054"/>
    <w:rsid w:val="00F1556F"/>
    <w:rsid w:val="00F16B13"/>
    <w:rsid w:val="00F17C66"/>
    <w:rsid w:val="00F20692"/>
    <w:rsid w:val="00F21E9C"/>
    <w:rsid w:val="00F22B8B"/>
    <w:rsid w:val="00F258E4"/>
    <w:rsid w:val="00F261A1"/>
    <w:rsid w:val="00F26EC8"/>
    <w:rsid w:val="00F303FF"/>
    <w:rsid w:val="00F30A55"/>
    <w:rsid w:val="00F32666"/>
    <w:rsid w:val="00F376FC"/>
    <w:rsid w:val="00F42C51"/>
    <w:rsid w:val="00F43B36"/>
    <w:rsid w:val="00F43C59"/>
    <w:rsid w:val="00F4602E"/>
    <w:rsid w:val="00F4605A"/>
    <w:rsid w:val="00F46317"/>
    <w:rsid w:val="00F46B76"/>
    <w:rsid w:val="00F472FB"/>
    <w:rsid w:val="00F5072D"/>
    <w:rsid w:val="00F53DED"/>
    <w:rsid w:val="00F540DB"/>
    <w:rsid w:val="00F54EE6"/>
    <w:rsid w:val="00F55765"/>
    <w:rsid w:val="00F55A14"/>
    <w:rsid w:val="00F56DDE"/>
    <w:rsid w:val="00F602BE"/>
    <w:rsid w:val="00F62DAC"/>
    <w:rsid w:val="00F6307B"/>
    <w:rsid w:val="00F6448A"/>
    <w:rsid w:val="00F64EA8"/>
    <w:rsid w:val="00F662E2"/>
    <w:rsid w:val="00F669D9"/>
    <w:rsid w:val="00F6791E"/>
    <w:rsid w:val="00F67EA4"/>
    <w:rsid w:val="00F7026E"/>
    <w:rsid w:val="00F70C31"/>
    <w:rsid w:val="00F7122D"/>
    <w:rsid w:val="00F71544"/>
    <w:rsid w:val="00F71C90"/>
    <w:rsid w:val="00F7263F"/>
    <w:rsid w:val="00F73DC5"/>
    <w:rsid w:val="00F740F6"/>
    <w:rsid w:val="00F742C9"/>
    <w:rsid w:val="00F807B0"/>
    <w:rsid w:val="00F80882"/>
    <w:rsid w:val="00F814FC"/>
    <w:rsid w:val="00F82B58"/>
    <w:rsid w:val="00F84481"/>
    <w:rsid w:val="00F847B9"/>
    <w:rsid w:val="00F84C79"/>
    <w:rsid w:val="00F854A7"/>
    <w:rsid w:val="00F86781"/>
    <w:rsid w:val="00F9134A"/>
    <w:rsid w:val="00F91509"/>
    <w:rsid w:val="00F91F49"/>
    <w:rsid w:val="00F92663"/>
    <w:rsid w:val="00F92866"/>
    <w:rsid w:val="00F92877"/>
    <w:rsid w:val="00F92E6A"/>
    <w:rsid w:val="00F93720"/>
    <w:rsid w:val="00F9444D"/>
    <w:rsid w:val="00F95148"/>
    <w:rsid w:val="00F95C28"/>
    <w:rsid w:val="00F96C75"/>
    <w:rsid w:val="00F96EAD"/>
    <w:rsid w:val="00FA0AAB"/>
    <w:rsid w:val="00FA1B98"/>
    <w:rsid w:val="00FA20DA"/>
    <w:rsid w:val="00FA23E9"/>
    <w:rsid w:val="00FA30F9"/>
    <w:rsid w:val="00FA3539"/>
    <w:rsid w:val="00FA3AE4"/>
    <w:rsid w:val="00FA63E1"/>
    <w:rsid w:val="00FA67BC"/>
    <w:rsid w:val="00FA7204"/>
    <w:rsid w:val="00FB01B2"/>
    <w:rsid w:val="00FB0BC9"/>
    <w:rsid w:val="00FB1797"/>
    <w:rsid w:val="00FB1B69"/>
    <w:rsid w:val="00FB2719"/>
    <w:rsid w:val="00FB2CCB"/>
    <w:rsid w:val="00FB315F"/>
    <w:rsid w:val="00FB406F"/>
    <w:rsid w:val="00FB43C2"/>
    <w:rsid w:val="00FB44B1"/>
    <w:rsid w:val="00FB4683"/>
    <w:rsid w:val="00FB51B2"/>
    <w:rsid w:val="00FB5334"/>
    <w:rsid w:val="00FB54B9"/>
    <w:rsid w:val="00FB5710"/>
    <w:rsid w:val="00FB6F58"/>
    <w:rsid w:val="00FC0FEA"/>
    <w:rsid w:val="00FC100B"/>
    <w:rsid w:val="00FC13DB"/>
    <w:rsid w:val="00FC205E"/>
    <w:rsid w:val="00FC213B"/>
    <w:rsid w:val="00FC3A9B"/>
    <w:rsid w:val="00FC47F8"/>
    <w:rsid w:val="00FC7D36"/>
    <w:rsid w:val="00FD18E9"/>
    <w:rsid w:val="00FD291A"/>
    <w:rsid w:val="00FD2A1C"/>
    <w:rsid w:val="00FD3EC6"/>
    <w:rsid w:val="00FD4C01"/>
    <w:rsid w:val="00FD6C05"/>
    <w:rsid w:val="00FD6D73"/>
    <w:rsid w:val="00FD7219"/>
    <w:rsid w:val="00FE00EB"/>
    <w:rsid w:val="00FE138A"/>
    <w:rsid w:val="00FE2AB2"/>
    <w:rsid w:val="00FE64D0"/>
    <w:rsid w:val="00FE78EC"/>
    <w:rsid w:val="00FF07C8"/>
    <w:rsid w:val="00FF3E20"/>
    <w:rsid w:val="00FF4A4A"/>
    <w:rsid w:val="00FF51F0"/>
    <w:rsid w:val="00FF57C6"/>
    <w:rsid w:val="00FF5E00"/>
    <w:rsid w:val="00FF66EA"/>
    <w:rsid w:val="00FF7D26"/>
    <w:rsid w:val="00FF7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D3B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074"/>
    <w:pPr>
      <w:spacing w:after="200" w:line="276" w:lineRule="auto"/>
    </w:pPr>
    <w:rPr>
      <w:sz w:val="22"/>
      <w:szCs w:val="22"/>
    </w:rPr>
  </w:style>
  <w:style w:type="paragraph" w:styleId="Heading1">
    <w:name w:val="heading 1"/>
    <w:basedOn w:val="Normal"/>
    <w:next w:val="Normal"/>
    <w:link w:val="Heading1Char"/>
    <w:uiPriority w:val="9"/>
    <w:qFormat/>
    <w:rsid w:val="000049E9"/>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rsid w:val="000049E9"/>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6767FA"/>
    <w:pPr>
      <w:keepNext/>
      <w:spacing w:before="240" w:after="60" w:line="240" w:lineRule="auto"/>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6767FA"/>
    <w:pPr>
      <w:keepNext/>
      <w:spacing w:before="240" w:after="60" w:line="240" w:lineRule="auto"/>
      <w:outlineLvl w:val="3"/>
    </w:pPr>
    <w:rPr>
      <w:b/>
      <w:bCs/>
      <w:sz w:val="28"/>
      <w:szCs w:val="28"/>
      <w:lang w:val="x-none" w:eastAsia="x-none"/>
    </w:rPr>
  </w:style>
  <w:style w:type="paragraph" w:styleId="Heading5">
    <w:name w:val="heading 5"/>
    <w:basedOn w:val="Normal"/>
    <w:next w:val="Normal"/>
    <w:link w:val="Heading5Char"/>
    <w:qFormat/>
    <w:rsid w:val="00DA57E5"/>
    <w:pPr>
      <w:keepNext/>
      <w:spacing w:after="0" w:line="240" w:lineRule="auto"/>
      <w:jc w:val="both"/>
      <w:outlineLvl w:val="4"/>
    </w:pPr>
    <w:rPr>
      <w:rFonts w:ascii="Arial Armenian" w:hAnsi="Arial Armenian"/>
      <w:b/>
      <w:sz w:val="24"/>
      <w:szCs w:val="20"/>
      <w:u w:val="single"/>
      <w:lang w:val="x-none" w:eastAsia="x-none"/>
    </w:rPr>
  </w:style>
  <w:style w:type="paragraph" w:styleId="Heading6">
    <w:name w:val="heading 6"/>
    <w:basedOn w:val="Normal"/>
    <w:next w:val="Normal"/>
    <w:link w:val="Heading6Char"/>
    <w:qFormat/>
    <w:rsid w:val="005D56EC"/>
    <w:pPr>
      <w:keepNext/>
      <w:tabs>
        <w:tab w:val="left" w:pos="630"/>
      </w:tabs>
      <w:spacing w:after="100" w:line="240" w:lineRule="auto"/>
      <w:jc w:val="center"/>
      <w:outlineLvl w:val="5"/>
    </w:pPr>
    <w:rPr>
      <w:rFonts w:ascii="Times Armenian" w:hAnsi="Times Armenian"/>
      <w:b/>
      <w:bCs/>
      <w:iCs/>
      <w:snapToGrid w:val="0"/>
      <w:color w:val="FF0000"/>
      <w:sz w:val="24"/>
      <w:szCs w:val="20"/>
      <w:lang w:val="x-none" w:eastAsia="x-none"/>
    </w:rPr>
  </w:style>
  <w:style w:type="paragraph" w:styleId="Heading7">
    <w:name w:val="heading 7"/>
    <w:basedOn w:val="Normal"/>
    <w:next w:val="Normal"/>
    <w:link w:val="Heading7Char"/>
    <w:qFormat/>
    <w:rsid w:val="005D56EC"/>
    <w:pPr>
      <w:keepNext/>
      <w:tabs>
        <w:tab w:val="left" w:pos="-142"/>
        <w:tab w:val="left" w:pos="450"/>
        <w:tab w:val="left" w:pos="630"/>
      </w:tabs>
      <w:spacing w:after="100" w:line="240" w:lineRule="auto"/>
      <w:jc w:val="both"/>
      <w:outlineLvl w:val="6"/>
    </w:pPr>
    <w:rPr>
      <w:rFonts w:ascii="Times Armenian" w:hAnsi="Times Armenian"/>
      <w:b/>
      <w:iCs/>
      <w:snapToGrid w:val="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049E9"/>
    <w:rPr>
      <w:rFonts w:ascii="Cambria" w:eastAsia="Times New Roman" w:hAnsi="Cambria" w:cs="Times New Roman"/>
      <w:b/>
      <w:bCs/>
      <w:kern w:val="32"/>
      <w:sz w:val="32"/>
      <w:szCs w:val="32"/>
    </w:rPr>
  </w:style>
  <w:style w:type="character" w:customStyle="1" w:styleId="Heading2Char">
    <w:name w:val="Heading 2 Char"/>
    <w:link w:val="Heading2"/>
    <w:uiPriority w:val="9"/>
    <w:rsid w:val="000049E9"/>
    <w:rPr>
      <w:rFonts w:ascii="Cambria" w:eastAsia="Times New Roman" w:hAnsi="Cambria" w:cs="Times New Roman"/>
      <w:b/>
      <w:bCs/>
      <w:i/>
      <w:iCs/>
      <w:sz w:val="28"/>
      <w:szCs w:val="28"/>
    </w:rPr>
  </w:style>
  <w:style w:type="character" w:customStyle="1" w:styleId="Heading3Char">
    <w:name w:val="Heading 3 Char"/>
    <w:link w:val="Heading3"/>
    <w:rsid w:val="006767FA"/>
    <w:rPr>
      <w:rFonts w:ascii="Cambria" w:hAnsi="Cambria"/>
      <w:b/>
      <w:bCs/>
      <w:sz w:val="26"/>
      <w:szCs w:val="26"/>
    </w:rPr>
  </w:style>
  <w:style w:type="character" w:customStyle="1" w:styleId="Heading4Char">
    <w:name w:val="Heading 4 Char"/>
    <w:link w:val="Heading4"/>
    <w:rsid w:val="006767FA"/>
    <w:rPr>
      <w:b/>
      <w:bCs/>
      <w:sz w:val="28"/>
      <w:szCs w:val="28"/>
    </w:rPr>
  </w:style>
  <w:style w:type="character" w:customStyle="1" w:styleId="Heading5Char">
    <w:name w:val="Heading 5 Char"/>
    <w:link w:val="Heading5"/>
    <w:rsid w:val="00DA57E5"/>
    <w:rPr>
      <w:rFonts w:ascii="Arial Armenian" w:hAnsi="Arial Armenian"/>
      <w:b/>
      <w:sz w:val="24"/>
      <w:u w:val="single"/>
    </w:rPr>
  </w:style>
  <w:style w:type="character" w:customStyle="1" w:styleId="Heading6Char">
    <w:name w:val="Heading 6 Char"/>
    <w:link w:val="Heading6"/>
    <w:rsid w:val="005D56EC"/>
    <w:rPr>
      <w:rFonts w:ascii="Times Armenian" w:hAnsi="Times Armenian"/>
      <w:b/>
      <w:bCs/>
      <w:iCs/>
      <w:snapToGrid w:val="0"/>
      <w:color w:val="FF0000"/>
      <w:sz w:val="24"/>
    </w:rPr>
  </w:style>
  <w:style w:type="character" w:customStyle="1" w:styleId="Heading7Char">
    <w:name w:val="Heading 7 Char"/>
    <w:link w:val="Heading7"/>
    <w:rsid w:val="005D56EC"/>
    <w:rPr>
      <w:rFonts w:ascii="Times Armenian" w:hAnsi="Times Armenian"/>
      <w:b/>
      <w:iCs/>
      <w:snapToGrid w:val="0"/>
      <w:sz w:val="24"/>
    </w:rPr>
  </w:style>
  <w:style w:type="paragraph" w:styleId="BodyText2">
    <w:name w:val="Body Text 2"/>
    <w:basedOn w:val="Normal"/>
    <w:link w:val="BodyText2Char"/>
    <w:rsid w:val="00143CA3"/>
    <w:pPr>
      <w:spacing w:after="0" w:line="240" w:lineRule="auto"/>
      <w:jc w:val="both"/>
    </w:pPr>
    <w:rPr>
      <w:rFonts w:ascii="Arial Armenian" w:hAnsi="Arial Armenian"/>
      <w:sz w:val="24"/>
      <w:szCs w:val="20"/>
      <w:lang w:val="x-none" w:eastAsia="x-none"/>
    </w:rPr>
  </w:style>
  <w:style w:type="character" w:customStyle="1" w:styleId="BodyText2Char">
    <w:name w:val="Body Text 2 Char"/>
    <w:link w:val="BodyText2"/>
    <w:rsid w:val="00143CA3"/>
    <w:rPr>
      <w:rFonts w:ascii="Arial Armenian" w:eastAsia="Times New Roman" w:hAnsi="Arial Armenian" w:cs="Times New Roman"/>
      <w:sz w:val="24"/>
      <w:szCs w:val="20"/>
    </w:rPr>
  </w:style>
  <w:style w:type="paragraph" w:styleId="BodyTextIndent3">
    <w:name w:val="Body Text Indent 3"/>
    <w:basedOn w:val="Normal"/>
    <w:link w:val="BodyTextIndent3Char"/>
    <w:rsid w:val="00143CA3"/>
    <w:pPr>
      <w:spacing w:after="120" w:line="240" w:lineRule="auto"/>
      <w:ind w:left="360"/>
    </w:pPr>
    <w:rPr>
      <w:rFonts w:ascii="Times New Roman" w:hAnsi="Times New Roman"/>
      <w:sz w:val="16"/>
      <w:szCs w:val="16"/>
      <w:lang w:val="x-none" w:eastAsia="x-none"/>
    </w:rPr>
  </w:style>
  <w:style w:type="character" w:customStyle="1" w:styleId="BodyTextIndent3Char">
    <w:name w:val="Body Text Indent 3 Char"/>
    <w:link w:val="BodyTextIndent3"/>
    <w:rsid w:val="00143CA3"/>
    <w:rPr>
      <w:rFonts w:ascii="Times New Roman" w:eastAsia="Times New Roman" w:hAnsi="Times New Roman" w:cs="Times New Roman"/>
      <w:sz w:val="16"/>
      <w:szCs w:val="16"/>
    </w:rPr>
  </w:style>
  <w:style w:type="paragraph" w:styleId="BodyText">
    <w:name w:val="Body Text"/>
    <w:basedOn w:val="Normal"/>
    <w:link w:val="BodyTextChar"/>
    <w:rsid w:val="00143CA3"/>
    <w:pPr>
      <w:spacing w:after="120" w:line="240" w:lineRule="auto"/>
    </w:pPr>
    <w:rPr>
      <w:rFonts w:ascii="Times New Roman" w:hAnsi="Times New Roman"/>
      <w:sz w:val="24"/>
      <w:szCs w:val="24"/>
      <w:lang w:val="x-none" w:eastAsia="x-none"/>
    </w:rPr>
  </w:style>
  <w:style w:type="character" w:customStyle="1" w:styleId="BodyTextChar">
    <w:name w:val="Body Text Char"/>
    <w:link w:val="BodyText"/>
    <w:rsid w:val="00143CA3"/>
    <w:rPr>
      <w:rFonts w:ascii="Times New Roman" w:eastAsia="Times New Roman" w:hAnsi="Times New Roman" w:cs="Times New Roman"/>
      <w:sz w:val="24"/>
      <w:szCs w:val="24"/>
    </w:rPr>
  </w:style>
  <w:style w:type="paragraph" w:styleId="BodyTextIndent">
    <w:name w:val="Body Text Indent"/>
    <w:basedOn w:val="Normal"/>
    <w:link w:val="BodyTextIndentChar"/>
    <w:rsid w:val="00143CA3"/>
    <w:pPr>
      <w:spacing w:after="120" w:line="240" w:lineRule="auto"/>
      <w:ind w:left="360"/>
    </w:pPr>
    <w:rPr>
      <w:rFonts w:ascii="Times New Roman" w:hAnsi="Times New Roman"/>
      <w:sz w:val="24"/>
      <w:szCs w:val="24"/>
      <w:lang w:val="x-none" w:eastAsia="x-none"/>
    </w:rPr>
  </w:style>
  <w:style w:type="character" w:customStyle="1" w:styleId="BodyTextIndentChar">
    <w:name w:val="Body Text Indent Char"/>
    <w:link w:val="BodyTextIndent"/>
    <w:rsid w:val="00143CA3"/>
    <w:rPr>
      <w:rFonts w:ascii="Times New Roman" w:eastAsia="Times New Roman" w:hAnsi="Times New Roman" w:cs="Times New Roman"/>
      <w:sz w:val="24"/>
      <w:szCs w:val="24"/>
    </w:rPr>
  </w:style>
  <w:style w:type="paragraph" w:styleId="Footer">
    <w:name w:val="footer"/>
    <w:basedOn w:val="Normal"/>
    <w:link w:val="FooterChar"/>
    <w:uiPriority w:val="99"/>
    <w:rsid w:val="00143CA3"/>
    <w:pPr>
      <w:tabs>
        <w:tab w:val="center" w:pos="4320"/>
        <w:tab w:val="right" w:pos="8640"/>
      </w:tabs>
      <w:spacing w:after="0" w:line="240" w:lineRule="auto"/>
    </w:pPr>
    <w:rPr>
      <w:rFonts w:ascii="Times New Roman" w:hAnsi="Times New Roman"/>
      <w:sz w:val="24"/>
      <w:szCs w:val="24"/>
      <w:lang w:val="x-none" w:eastAsia="x-none"/>
    </w:rPr>
  </w:style>
  <w:style w:type="character" w:customStyle="1" w:styleId="FooterChar">
    <w:name w:val="Footer Char"/>
    <w:link w:val="Footer"/>
    <w:uiPriority w:val="99"/>
    <w:rsid w:val="00143CA3"/>
    <w:rPr>
      <w:rFonts w:ascii="Times New Roman" w:eastAsia="Times New Roman" w:hAnsi="Times New Roman" w:cs="Times New Roman"/>
      <w:sz w:val="24"/>
      <w:szCs w:val="24"/>
    </w:rPr>
  </w:style>
  <w:style w:type="character" w:styleId="PageNumber">
    <w:name w:val="page number"/>
    <w:basedOn w:val="DefaultParagraphFont"/>
    <w:rsid w:val="00143CA3"/>
  </w:style>
  <w:style w:type="paragraph" w:customStyle="1" w:styleId="Char3CharCharChar">
    <w:name w:val="Char3 Char Char Char"/>
    <w:basedOn w:val="Normal"/>
    <w:next w:val="Normal"/>
    <w:semiHidden/>
    <w:rsid w:val="00DA1326"/>
    <w:pPr>
      <w:spacing w:after="160" w:line="240" w:lineRule="exact"/>
    </w:pPr>
    <w:rPr>
      <w:rFonts w:ascii="Arial" w:hAnsi="Arial" w:cs="Arial"/>
      <w:sz w:val="20"/>
      <w:szCs w:val="20"/>
      <w:lang w:val="en-GB"/>
    </w:rPr>
  </w:style>
  <w:style w:type="paragraph" w:styleId="ListParagraph">
    <w:name w:val="List Paragraph"/>
    <w:basedOn w:val="Normal"/>
    <w:uiPriority w:val="34"/>
    <w:qFormat/>
    <w:rsid w:val="00CA05D4"/>
    <w:pPr>
      <w:ind w:left="720"/>
      <w:contextualSpacing/>
    </w:pPr>
  </w:style>
  <w:style w:type="paragraph" w:styleId="Header">
    <w:name w:val="header"/>
    <w:basedOn w:val="Normal"/>
    <w:link w:val="HeaderChar"/>
    <w:uiPriority w:val="99"/>
    <w:unhideWhenUsed/>
    <w:rsid w:val="005E733B"/>
    <w:pPr>
      <w:tabs>
        <w:tab w:val="center" w:pos="4680"/>
        <w:tab w:val="right" w:pos="9360"/>
      </w:tabs>
    </w:pPr>
    <w:rPr>
      <w:lang w:val="x-none" w:eastAsia="x-none"/>
    </w:rPr>
  </w:style>
  <w:style w:type="character" w:customStyle="1" w:styleId="HeaderChar">
    <w:name w:val="Header Char"/>
    <w:link w:val="Header"/>
    <w:uiPriority w:val="99"/>
    <w:rsid w:val="005E733B"/>
    <w:rPr>
      <w:sz w:val="22"/>
      <w:szCs w:val="22"/>
    </w:rPr>
  </w:style>
  <w:style w:type="table" w:styleId="TableGrid">
    <w:name w:val="Table Grid"/>
    <w:basedOn w:val="TableNormal"/>
    <w:rsid w:val="000049E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0">
    <w:name w:val="Char3 Char Char Char"/>
    <w:basedOn w:val="Normal"/>
    <w:next w:val="Normal"/>
    <w:semiHidden/>
    <w:rsid w:val="000049E9"/>
    <w:pPr>
      <w:spacing w:after="160" w:line="240" w:lineRule="exact"/>
    </w:pPr>
    <w:rPr>
      <w:rFonts w:ascii="Arial" w:hAnsi="Arial" w:cs="Arial"/>
      <w:sz w:val="20"/>
      <w:szCs w:val="20"/>
      <w:lang w:val="en-GB"/>
    </w:rPr>
  </w:style>
  <w:style w:type="paragraph" w:styleId="BodyTextIndent2">
    <w:name w:val="Body Text Indent 2"/>
    <w:basedOn w:val="Normal"/>
    <w:link w:val="BodyTextIndent2Char"/>
    <w:rsid w:val="000049E9"/>
    <w:pPr>
      <w:spacing w:after="120" w:line="480" w:lineRule="auto"/>
      <w:ind w:left="360"/>
    </w:pPr>
    <w:rPr>
      <w:rFonts w:ascii="Times New Roman" w:hAnsi="Times New Roman"/>
      <w:sz w:val="24"/>
      <w:szCs w:val="24"/>
      <w:lang w:val="x-none" w:eastAsia="x-none"/>
    </w:rPr>
  </w:style>
  <w:style w:type="character" w:customStyle="1" w:styleId="BodyTextIndent2Char">
    <w:name w:val="Body Text Indent 2 Char"/>
    <w:link w:val="BodyTextIndent2"/>
    <w:rsid w:val="000049E9"/>
    <w:rPr>
      <w:rFonts w:ascii="Times New Roman" w:hAnsi="Times New Roman"/>
      <w:sz w:val="24"/>
      <w:szCs w:val="24"/>
    </w:rPr>
  </w:style>
  <w:style w:type="character" w:customStyle="1" w:styleId="price1">
    <w:name w:val="price1"/>
    <w:rsid w:val="000049E9"/>
    <w:rPr>
      <w:b/>
      <w:bCs/>
      <w:color w:val="D11800"/>
      <w:sz w:val="29"/>
      <w:szCs w:val="29"/>
    </w:rPr>
  </w:style>
  <w:style w:type="paragraph" w:customStyle="1" w:styleId="BodyText21">
    <w:name w:val="Body Text 21"/>
    <w:basedOn w:val="Normal"/>
    <w:rsid w:val="004A6903"/>
    <w:pPr>
      <w:tabs>
        <w:tab w:val="left" w:pos="-360"/>
        <w:tab w:val="left" w:pos="-142"/>
        <w:tab w:val="left" w:pos="270"/>
        <w:tab w:val="left" w:pos="360"/>
        <w:tab w:val="left" w:pos="450"/>
        <w:tab w:val="left" w:pos="630"/>
      </w:tabs>
      <w:spacing w:after="100" w:line="240" w:lineRule="auto"/>
      <w:jc w:val="both"/>
    </w:pPr>
    <w:rPr>
      <w:rFonts w:ascii="Times Armenian" w:hAnsi="Times Armenian"/>
      <w:bCs/>
      <w:iCs/>
      <w:snapToGrid w:val="0"/>
      <w:color w:val="000000"/>
      <w:szCs w:val="20"/>
      <w:lang w:val="en-GB"/>
    </w:rPr>
  </w:style>
  <w:style w:type="paragraph" w:customStyle="1" w:styleId="Char">
    <w:name w:val="Char"/>
    <w:basedOn w:val="Normal"/>
    <w:next w:val="Normal"/>
    <w:semiHidden/>
    <w:rsid w:val="00D17110"/>
    <w:pPr>
      <w:spacing w:after="160" w:line="240" w:lineRule="exact"/>
      <w:jc w:val="both"/>
    </w:pPr>
    <w:rPr>
      <w:rFonts w:ascii="Arial" w:hAnsi="Arial" w:cs="Arial"/>
      <w:b/>
      <w:sz w:val="20"/>
      <w:szCs w:val="20"/>
      <w:lang w:val="en-GB"/>
    </w:rPr>
  </w:style>
  <w:style w:type="paragraph" w:styleId="BodyText3">
    <w:name w:val="Body Text 3"/>
    <w:basedOn w:val="Normal"/>
    <w:link w:val="BodyText3Char"/>
    <w:rsid w:val="00D17110"/>
    <w:pPr>
      <w:spacing w:after="120" w:line="240" w:lineRule="auto"/>
    </w:pPr>
    <w:rPr>
      <w:rFonts w:ascii="Times New Roman" w:hAnsi="Times New Roman"/>
      <w:sz w:val="16"/>
      <w:szCs w:val="16"/>
      <w:lang w:val="x-none" w:eastAsia="x-none"/>
    </w:rPr>
  </w:style>
  <w:style w:type="character" w:customStyle="1" w:styleId="BodyText3Char">
    <w:name w:val="Body Text 3 Char"/>
    <w:link w:val="BodyText3"/>
    <w:rsid w:val="00D17110"/>
    <w:rPr>
      <w:rFonts w:ascii="Times New Roman" w:hAnsi="Times New Roman"/>
      <w:sz w:val="16"/>
      <w:szCs w:val="16"/>
    </w:rPr>
  </w:style>
  <w:style w:type="paragraph" w:styleId="Title">
    <w:name w:val="Title"/>
    <w:basedOn w:val="Normal"/>
    <w:link w:val="TitleChar"/>
    <w:qFormat/>
    <w:rsid w:val="005D56EC"/>
    <w:pPr>
      <w:tabs>
        <w:tab w:val="left" w:pos="-360"/>
        <w:tab w:val="left" w:pos="-142"/>
        <w:tab w:val="left" w:pos="270"/>
        <w:tab w:val="left" w:pos="360"/>
        <w:tab w:val="left" w:pos="450"/>
        <w:tab w:val="left" w:pos="630"/>
      </w:tabs>
      <w:spacing w:after="100" w:line="240" w:lineRule="auto"/>
      <w:ind w:firstLine="720"/>
      <w:jc w:val="center"/>
    </w:pPr>
    <w:rPr>
      <w:rFonts w:ascii="Times Armenian" w:hAnsi="Times Armenian"/>
      <w:b/>
      <w:bCs/>
      <w:iCs/>
      <w:snapToGrid w:val="0"/>
      <w:color w:val="000000"/>
      <w:sz w:val="28"/>
      <w:szCs w:val="20"/>
      <w:lang w:val="en-GB" w:eastAsia="x-none"/>
    </w:rPr>
  </w:style>
  <w:style w:type="character" w:customStyle="1" w:styleId="TitleChar">
    <w:name w:val="Title Char"/>
    <w:link w:val="Title"/>
    <w:rsid w:val="005D56EC"/>
    <w:rPr>
      <w:rFonts w:ascii="Times Armenian" w:hAnsi="Times Armenian"/>
      <w:b/>
      <w:bCs/>
      <w:iCs/>
      <w:snapToGrid w:val="0"/>
      <w:color w:val="000000"/>
      <w:sz w:val="28"/>
      <w:lang w:val="en-GB"/>
    </w:rPr>
  </w:style>
  <w:style w:type="paragraph" w:styleId="FootnoteText">
    <w:name w:val="footnote text"/>
    <w:basedOn w:val="Normal"/>
    <w:link w:val="FootnoteTextChar"/>
    <w:semiHidden/>
    <w:rsid w:val="005D56EC"/>
    <w:pPr>
      <w:tabs>
        <w:tab w:val="left" w:pos="630"/>
      </w:tabs>
      <w:spacing w:after="100" w:line="240" w:lineRule="auto"/>
      <w:jc w:val="both"/>
    </w:pPr>
    <w:rPr>
      <w:rFonts w:ascii="Times Armenian" w:hAnsi="Times Armenian"/>
      <w:bCs/>
      <w:iCs/>
      <w:snapToGrid w:val="0"/>
      <w:color w:val="000000"/>
      <w:sz w:val="20"/>
      <w:szCs w:val="20"/>
      <w:lang w:val="x-none" w:eastAsia="x-none"/>
    </w:rPr>
  </w:style>
  <w:style w:type="character" w:customStyle="1" w:styleId="FootnoteTextChar">
    <w:name w:val="Footnote Text Char"/>
    <w:link w:val="FootnoteText"/>
    <w:semiHidden/>
    <w:rsid w:val="005D56EC"/>
    <w:rPr>
      <w:rFonts w:ascii="Times Armenian" w:hAnsi="Times Armenian"/>
      <w:bCs/>
      <w:iCs/>
      <w:snapToGrid w:val="0"/>
      <w:color w:val="000000"/>
    </w:rPr>
  </w:style>
  <w:style w:type="character" w:customStyle="1" w:styleId="CommentTextChar">
    <w:name w:val="Comment Text Char"/>
    <w:link w:val="CommentText"/>
    <w:semiHidden/>
    <w:rsid w:val="005D56EC"/>
    <w:rPr>
      <w:rFonts w:ascii="Times Armenian" w:hAnsi="Times Armenian"/>
      <w:bCs/>
      <w:iCs/>
      <w:snapToGrid w:val="0"/>
    </w:rPr>
  </w:style>
  <w:style w:type="paragraph" w:styleId="CommentText">
    <w:name w:val="annotation text"/>
    <w:basedOn w:val="Normal"/>
    <w:link w:val="CommentTextChar"/>
    <w:semiHidden/>
    <w:rsid w:val="005D56EC"/>
    <w:pPr>
      <w:tabs>
        <w:tab w:val="left" w:pos="-142"/>
        <w:tab w:val="left" w:pos="450"/>
        <w:tab w:val="left" w:pos="630"/>
      </w:tabs>
      <w:spacing w:after="100" w:line="240" w:lineRule="auto"/>
      <w:jc w:val="both"/>
    </w:pPr>
    <w:rPr>
      <w:rFonts w:ascii="Times Armenian" w:hAnsi="Times Armenian"/>
      <w:bCs/>
      <w:iCs/>
      <w:snapToGrid w:val="0"/>
      <w:sz w:val="20"/>
      <w:szCs w:val="20"/>
      <w:lang w:val="x-none" w:eastAsia="x-none"/>
    </w:rPr>
  </w:style>
  <w:style w:type="character" w:customStyle="1" w:styleId="CommentSubjectChar">
    <w:name w:val="Comment Subject Char"/>
    <w:link w:val="CommentSubject"/>
    <w:semiHidden/>
    <w:rsid w:val="005D56EC"/>
    <w:rPr>
      <w:rFonts w:ascii="Times Armenian" w:hAnsi="Times Armenian"/>
      <w:b/>
      <w:bCs/>
      <w:iCs/>
      <w:snapToGrid w:val="0"/>
    </w:rPr>
  </w:style>
  <w:style w:type="paragraph" w:styleId="CommentSubject">
    <w:name w:val="annotation subject"/>
    <w:basedOn w:val="CommentText"/>
    <w:next w:val="CommentText"/>
    <w:link w:val="CommentSubjectChar"/>
    <w:semiHidden/>
    <w:rsid w:val="005D56EC"/>
    <w:rPr>
      <w:b/>
    </w:rPr>
  </w:style>
  <w:style w:type="character" w:customStyle="1" w:styleId="BalloonTextChar">
    <w:name w:val="Balloon Text Char"/>
    <w:link w:val="BalloonText"/>
    <w:semiHidden/>
    <w:rsid w:val="005D56EC"/>
    <w:rPr>
      <w:rFonts w:ascii="Tahoma" w:hAnsi="Tahoma" w:cs="Tahoma"/>
      <w:bCs/>
      <w:iCs/>
      <w:snapToGrid w:val="0"/>
      <w:sz w:val="16"/>
      <w:szCs w:val="16"/>
    </w:rPr>
  </w:style>
  <w:style w:type="paragraph" w:styleId="BalloonText">
    <w:name w:val="Balloon Text"/>
    <w:basedOn w:val="Normal"/>
    <w:link w:val="BalloonTextChar"/>
    <w:semiHidden/>
    <w:rsid w:val="005D56EC"/>
    <w:pPr>
      <w:tabs>
        <w:tab w:val="left" w:pos="-142"/>
        <w:tab w:val="left" w:pos="450"/>
        <w:tab w:val="left" w:pos="630"/>
      </w:tabs>
      <w:spacing w:after="100" w:line="240" w:lineRule="auto"/>
      <w:jc w:val="both"/>
    </w:pPr>
    <w:rPr>
      <w:rFonts w:ascii="Tahoma" w:hAnsi="Tahoma"/>
      <w:bCs/>
      <w:iCs/>
      <w:snapToGrid w:val="0"/>
      <w:sz w:val="16"/>
      <w:szCs w:val="16"/>
      <w:lang w:val="x-none" w:eastAsia="x-none"/>
    </w:rPr>
  </w:style>
  <w:style w:type="numbering" w:customStyle="1" w:styleId="NoList1">
    <w:name w:val="No List1"/>
    <w:next w:val="NoList"/>
    <w:uiPriority w:val="99"/>
    <w:semiHidden/>
    <w:unhideWhenUsed/>
    <w:rsid w:val="00C93586"/>
  </w:style>
  <w:style w:type="numbering" w:customStyle="1" w:styleId="NoList11">
    <w:name w:val="No List11"/>
    <w:next w:val="NoList"/>
    <w:semiHidden/>
    <w:unhideWhenUsed/>
    <w:rsid w:val="00C93586"/>
  </w:style>
  <w:style w:type="table" w:customStyle="1" w:styleId="TableGrid1">
    <w:name w:val="Table Grid1"/>
    <w:basedOn w:val="TableNormal"/>
    <w:next w:val="TableGrid"/>
    <w:rsid w:val="00C9358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next w:val="Normal"/>
    <w:semiHidden/>
    <w:rsid w:val="00C93586"/>
    <w:pPr>
      <w:spacing w:after="160" w:line="240" w:lineRule="exact"/>
      <w:jc w:val="both"/>
    </w:pPr>
    <w:rPr>
      <w:rFonts w:ascii="Arial" w:hAnsi="Arial" w:cs="Arial"/>
      <w:b/>
      <w:sz w:val="20"/>
      <w:szCs w:val="20"/>
      <w:lang w:val="en-GB"/>
    </w:rPr>
  </w:style>
  <w:style w:type="character" w:customStyle="1" w:styleId="CommentTextChar1">
    <w:name w:val="Comment Text Char1"/>
    <w:uiPriority w:val="99"/>
    <w:semiHidden/>
    <w:rsid w:val="00C93586"/>
    <w:rPr>
      <w:sz w:val="20"/>
      <w:szCs w:val="20"/>
    </w:rPr>
  </w:style>
  <w:style w:type="character" w:customStyle="1" w:styleId="CommentSubjectChar1">
    <w:name w:val="Comment Subject Char1"/>
    <w:uiPriority w:val="99"/>
    <w:semiHidden/>
    <w:rsid w:val="00C93586"/>
    <w:rPr>
      <w:b/>
      <w:bCs/>
      <w:sz w:val="20"/>
      <w:szCs w:val="20"/>
    </w:rPr>
  </w:style>
  <w:style w:type="character" w:customStyle="1" w:styleId="BalloonTextChar1">
    <w:name w:val="Balloon Text Char1"/>
    <w:uiPriority w:val="99"/>
    <w:semiHidden/>
    <w:rsid w:val="00C93586"/>
    <w:rPr>
      <w:rFonts w:ascii="Tahoma" w:hAnsi="Tahoma" w:cs="Tahoma"/>
      <w:sz w:val="16"/>
      <w:szCs w:val="16"/>
    </w:rPr>
  </w:style>
  <w:style w:type="paragraph" w:styleId="NoSpacing">
    <w:name w:val="No Spacing"/>
    <w:uiPriority w:val="1"/>
    <w:qFormat/>
    <w:rsid w:val="005258EC"/>
    <w:rPr>
      <w:rFonts w:ascii="GHEA Grapalat" w:eastAsia="Calibri" w:hAnsi="GHEA Grapalat"/>
      <w:sz w:val="22"/>
      <w:szCs w:val="22"/>
    </w:rPr>
  </w:style>
  <w:style w:type="paragraph" w:styleId="Revision">
    <w:name w:val="Revision"/>
    <w:hidden/>
    <w:uiPriority w:val="99"/>
    <w:semiHidden/>
    <w:rsid w:val="00925160"/>
    <w:rPr>
      <w:sz w:val="22"/>
      <w:szCs w:val="22"/>
    </w:rPr>
  </w:style>
  <w:style w:type="paragraph" w:customStyle="1" w:styleId="Char1">
    <w:name w:val="Char"/>
    <w:basedOn w:val="Normal"/>
    <w:next w:val="Normal"/>
    <w:semiHidden/>
    <w:rsid w:val="00FB315F"/>
    <w:pPr>
      <w:spacing w:after="160" w:line="240" w:lineRule="exact"/>
    </w:pPr>
    <w:rPr>
      <w:rFonts w:ascii="Arial" w:hAnsi="Arial" w:cs="Arial"/>
      <w:sz w:val="20"/>
      <w:szCs w:val="20"/>
      <w:lang w:val="en-GB"/>
    </w:rPr>
  </w:style>
  <w:style w:type="table" w:customStyle="1" w:styleId="TableGrid2">
    <w:name w:val="Table Grid2"/>
    <w:basedOn w:val="TableNormal"/>
    <w:next w:val="TableGrid"/>
    <w:uiPriority w:val="39"/>
    <w:rsid w:val="00625173"/>
    <w:rPr>
      <w:rFonts w:eastAsia="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074"/>
    <w:pPr>
      <w:spacing w:after="200" w:line="276" w:lineRule="auto"/>
    </w:pPr>
    <w:rPr>
      <w:sz w:val="22"/>
      <w:szCs w:val="22"/>
    </w:rPr>
  </w:style>
  <w:style w:type="paragraph" w:styleId="Heading1">
    <w:name w:val="heading 1"/>
    <w:basedOn w:val="Normal"/>
    <w:next w:val="Normal"/>
    <w:link w:val="Heading1Char"/>
    <w:uiPriority w:val="9"/>
    <w:qFormat/>
    <w:rsid w:val="000049E9"/>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rsid w:val="000049E9"/>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6767FA"/>
    <w:pPr>
      <w:keepNext/>
      <w:spacing w:before="240" w:after="60" w:line="240" w:lineRule="auto"/>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6767FA"/>
    <w:pPr>
      <w:keepNext/>
      <w:spacing w:before="240" w:after="60" w:line="240" w:lineRule="auto"/>
      <w:outlineLvl w:val="3"/>
    </w:pPr>
    <w:rPr>
      <w:b/>
      <w:bCs/>
      <w:sz w:val="28"/>
      <w:szCs w:val="28"/>
      <w:lang w:val="x-none" w:eastAsia="x-none"/>
    </w:rPr>
  </w:style>
  <w:style w:type="paragraph" w:styleId="Heading5">
    <w:name w:val="heading 5"/>
    <w:basedOn w:val="Normal"/>
    <w:next w:val="Normal"/>
    <w:link w:val="Heading5Char"/>
    <w:qFormat/>
    <w:rsid w:val="00DA57E5"/>
    <w:pPr>
      <w:keepNext/>
      <w:spacing w:after="0" w:line="240" w:lineRule="auto"/>
      <w:jc w:val="both"/>
      <w:outlineLvl w:val="4"/>
    </w:pPr>
    <w:rPr>
      <w:rFonts w:ascii="Arial Armenian" w:hAnsi="Arial Armenian"/>
      <w:b/>
      <w:sz w:val="24"/>
      <w:szCs w:val="20"/>
      <w:u w:val="single"/>
      <w:lang w:val="x-none" w:eastAsia="x-none"/>
    </w:rPr>
  </w:style>
  <w:style w:type="paragraph" w:styleId="Heading6">
    <w:name w:val="heading 6"/>
    <w:basedOn w:val="Normal"/>
    <w:next w:val="Normal"/>
    <w:link w:val="Heading6Char"/>
    <w:qFormat/>
    <w:rsid w:val="005D56EC"/>
    <w:pPr>
      <w:keepNext/>
      <w:tabs>
        <w:tab w:val="left" w:pos="630"/>
      </w:tabs>
      <w:spacing w:after="100" w:line="240" w:lineRule="auto"/>
      <w:jc w:val="center"/>
      <w:outlineLvl w:val="5"/>
    </w:pPr>
    <w:rPr>
      <w:rFonts w:ascii="Times Armenian" w:hAnsi="Times Armenian"/>
      <w:b/>
      <w:bCs/>
      <w:iCs/>
      <w:snapToGrid w:val="0"/>
      <w:color w:val="FF0000"/>
      <w:sz w:val="24"/>
      <w:szCs w:val="20"/>
      <w:lang w:val="x-none" w:eastAsia="x-none"/>
    </w:rPr>
  </w:style>
  <w:style w:type="paragraph" w:styleId="Heading7">
    <w:name w:val="heading 7"/>
    <w:basedOn w:val="Normal"/>
    <w:next w:val="Normal"/>
    <w:link w:val="Heading7Char"/>
    <w:qFormat/>
    <w:rsid w:val="005D56EC"/>
    <w:pPr>
      <w:keepNext/>
      <w:tabs>
        <w:tab w:val="left" w:pos="-142"/>
        <w:tab w:val="left" w:pos="450"/>
        <w:tab w:val="left" w:pos="630"/>
      </w:tabs>
      <w:spacing w:after="100" w:line="240" w:lineRule="auto"/>
      <w:jc w:val="both"/>
      <w:outlineLvl w:val="6"/>
    </w:pPr>
    <w:rPr>
      <w:rFonts w:ascii="Times Armenian" w:hAnsi="Times Armenian"/>
      <w:b/>
      <w:iCs/>
      <w:snapToGrid w:val="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049E9"/>
    <w:rPr>
      <w:rFonts w:ascii="Cambria" w:eastAsia="Times New Roman" w:hAnsi="Cambria" w:cs="Times New Roman"/>
      <w:b/>
      <w:bCs/>
      <w:kern w:val="32"/>
      <w:sz w:val="32"/>
      <w:szCs w:val="32"/>
    </w:rPr>
  </w:style>
  <w:style w:type="character" w:customStyle="1" w:styleId="Heading2Char">
    <w:name w:val="Heading 2 Char"/>
    <w:link w:val="Heading2"/>
    <w:uiPriority w:val="9"/>
    <w:rsid w:val="000049E9"/>
    <w:rPr>
      <w:rFonts w:ascii="Cambria" w:eastAsia="Times New Roman" w:hAnsi="Cambria" w:cs="Times New Roman"/>
      <w:b/>
      <w:bCs/>
      <w:i/>
      <w:iCs/>
      <w:sz w:val="28"/>
      <w:szCs w:val="28"/>
    </w:rPr>
  </w:style>
  <w:style w:type="character" w:customStyle="1" w:styleId="Heading3Char">
    <w:name w:val="Heading 3 Char"/>
    <w:link w:val="Heading3"/>
    <w:rsid w:val="006767FA"/>
    <w:rPr>
      <w:rFonts w:ascii="Cambria" w:hAnsi="Cambria"/>
      <w:b/>
      <w:bCs/>
      <w:sz w:val="26"/>
      <w:szCs w:val="26"/>
    </w:rPr>
  </w:style>
  <w:style w:type="character" w:customStyle="1" w:styleId="Heading4Char">
    <w:name w:val="Heading 4 Char"/>
    <w:link w:val="Heading4"/>
    <w:rsid w:val="006767FA"/>
    <w:rPr>
      <w:b/>
      <w:bCs/>
      <w:sz w:val="28"/>
      <w:szCs w:val="28"/>
    </w:rPr>
  </w:style>
  <w:style w:type="character" w:customStyle="1" w:styleId="Heading5Char">
    <w:name w:val="Heading 5 Char"/>
    <w:link w:val="Heading5"/>
    <w:rsid w:val="00DA57E5"/>
    <w:rPr>
      <w:rFonts w:ascii="Arial Armenian" w:hAnsi="Arial Armenian"/>
      <w:b/>
      <w:sz w:val="24"/>
      <w:u w:val="single"/>
    </w:rPr>
  </w:style>
  <w:style w:type="character" w:customStyle="1" w:styleId="Heading6Char">
    <w:name w:val="Heading 6 Char"/>
    <w:link w:val="Heading6"/>
    <w:rsid w:val="005D56EC"/>
    <w:rPr>
      <w:rFonts w:ascii="Times Armenian" w:hAnsi="Times Armenian"/>
      <w:b/>
      <w:bCs/>
      <w:iCs/>
      <w:snapToGrid w:val="0"/>
      <w:color w:val="FF0000"/>
      <w:sz w:val="24"/>
    </w:rPr>
  </w:style>
  <w:style w:type="character" w:customStyle="1" w:styleId="Heading7Char">
    <w:name w:val="Heading 7 Char"/>
    <w:link w:val="Heading7"/>
    <w:rsid w:val="005D56EC"/>
    <w:rPr>
      <w:rFonts w:ascii="Times Armenian" w:hAnsi="Times Armenian"/>
      <w:b/>
      <w:iCs/>
      <w:snapToGrid w:val="0"/>
      <w:sz w:val="24"/>
    </w:rPr>
  </w:style>
  <w:style w:type="paragraph" w:styleId="BodyText2">
    <w:name w:val="Body Text 2"/>
    <w:basedOn w:val="Normal"/>
    <w:link w:val="BodyText2Char"/>
    <w:rsid w:val="00143CA3"/>
    <w:pPr>
      <w:spacing w:after="0" w:line="240" w:lineRule="auto"/>
      <w:jc w:val="both"/>
    </w:pPr>
    <w:rPr>
      <w:rFonts w:ascii="Arial Armenian" w:hAnsi="Arial Armenian"/>
      <w:sz w:val="24"/>
      <w:szCs w:val="20"/>
      <w:lang w:val="x-none" w:eastAsia="x-none"/>
    </w:rPr>
  </w:style>
  <w:style w:type="character" w:customStyle="1" w:styleId="BodyText2Char">
    <w:name w:val="Body Text 2 Char"/>
    <w:link w:val="BodyText2"/>
    <w:rsid w:val="00143CA3"/>
    <w:rPr>
      <w:rFonts w:ascii="Arial Armenian" w:eastAsia="Times New Roman" w:hAnsi="Arial Armenian" w:cs="Times New Roman"/>
      <w:sz w:val="24"/>
      <w:szCs w:val="20"/>
    </w:rPr>
  </w:style>
  <w:style w:type="paragraph" w:styleId="BodyTextIndent3">
    <w:name w:val="Body Text Indent 3"/>
    <w:basedOn w:val="Normal"/>
    <w:link w:val="BodyTextIndent3Char"/>
    <w:rsid w:val="00143CA3"/>
    <w:pPr>
      <w:spacing w:after="120" w:line="240" w:lineRule="auto"/>
      <w:ind w:left="360"/>
    </w:pPr>
    <w:rPr>
      <w:rFonts w:ascii="Times New Roman" w:hAnsi="Times New Roman"/>
      <w:sz w:val="16"/>
      <w:szCs w:val="16"/>
      <w:lang w:val="x-none" w:eastAsia="x-none"/>
    </w:rPr>
  </w:style>
  <w:style w:type="character" w:customStyle="1" w:styleId="BodyTextIndent3Char">
    <w:name w:val="Body Text Indent 3 Char"/>
    <w:link w:val="BodyTextIndent3"/>
    <w:rsid w:val="00143CA3"/>
    <w:rPr>
      <w:rFonts w:ascii="Times New Roman" w:eastAsia="Times New Roman" w:hAnsi="Times New Roman" w:cs="Times New Roman"/>
      <w:sz w:val="16"/>
      <w:szCs w:val="16"/>
    </w:rPr>
  </w:style>
  <w:style w:type="paragraph" w:styleId="BodyText">
    <w:name w:val="Body Text"/>
    <w:basedOn w:val="Normal"/>
    <w:link w:val="BodyTextChar"/>
    <w:rsid w:val="00143CA3"/>
    <w:pPr>
      <w:spacing w:after="120" w:line="240" w:lineRule="auto"/>
    </w:pPr>
    <w:rPr>
      <w:rFonts w:ascii="Times New Roman" w:hAnsi="Times New Roman"/>
      <w:sz w:val="24"/>
      <w:szCs w:val="24"/>
      <w:lang w:val="x-none" w:eastAsia="x-none"/>
    </w:rPr>
  </w:style>
  <w:style w:type="character" w:customStyle="1" w:styleId="BodyTextChar">
    <w:name w:val="Body Text Char"/>
    <w:link w:val="BodyText"/>
    <w:rsid w:val="00143CA3"/>
    <w:rPr>
      <w:rFonts w:ascii="Times New Roman" w:eastAsia="Times New Roman" w:hAnsi="Times New Roman" w:cs="Times New Roman"/>
      <w:sz w:val="24"/>
      <w:szCs w:val="24"/>
    </w:rPr>
  </w:style>
  <w:style w:type="paragraph" w:styleId="BodyTextIndent">
    <w:name w:val="Body Text Indent"/>
    <w:basedOn w:val="Normal"/>
    <w:link w:val="BodyTextIndentChar"/>
    <w:rsid w:val="00143CA3"/>
    <w:pPr>
      <w:spacing w:after="120" w:line="240" w:lineRule="auto"/>
      <w:ind w:left="360"/>
    </w:pPr>
    <w:rPr>
      <w:rFonts w:ascii="Times New Roman" w:hAnsi="Times New Roman"/>
      <w:sz w:val="24"/>
      <w:szCs w:val="24"/>
      <w:lang w:val="x-none" w:eastAsia="x-none"/>
    </w:rPr>
  </w:style>
  <w:style w:type="character" w:customStyle="1" w:styleId="BodyTextIndentChar">
    <w:name w:val="Body Text Indent Char"/>
    <w:link w:val="BodyTextIndent"/>
    <w:rsid w:val="00143CA3"/>
    <w:rPr>
      <w:rFonts w:ascii="Times New Roman" w:eastAsia="Times New Roman" w:hAnsi="Times New Roman" w:cs="Times New Roman"/>
      <w:sz w:val="24"/>
      <w:szCs w:val="24"/>
    </w:rPr>
  </w:style>
  <w:style w:type="paragraph" w:styleId="Footer">
    <w:name w:val="footer"/>
    <w:basedOn w:val="Normal"/>
    <w:link w:val="FooterChar"/>
    <w:uiPriority w:val="99"/>
    <w:rsid w:val="00143CA3"/>
    <w:pPr>
      <w:tabs>
        <w:tab w:val="center" w:pos="4320"/>
        <w:tab w:val="right" w:pos="8640"/>
      </w:tabs>
      <w:spacing w:after="0" w:line="240" w:lineRule="auto"/>
    </w:pPr>
    <w:rPr>
      <w:rFonts w:ascii="Times New Roman" w:hAnsi="Times New Roman"/>
      <w:sz w:val="24"/>
      <w:szCs w:val="24"/>
      <w:lang w:val="x-none" w:eastAsia="x-none"/>
    </w:rPr>
  </w:style>
  <w:style w:type="character" w:customStyle="1" w:styleId="FooterChar">
    <w:name w:val="Footer Char"/>
    <w:link w:val="Footer"/>
    <w:uiPriority w:val="99"/>
    <w:rsid w:val="00143CA3"/>
    <w:rPr>
      <w:rFonts w:ascii="Times New Roman" w:eastAsia="Times New Roman" w:hAnsi="Times New Roman" w:cs="Times New Roman"/>
      <w:sz w:val="24"/>
      <w:szCs w:val="24"/>
    </w:rPr>
  </w:style>
  <w:style w:type="character" w:styleId="PageNumber">
    <w:name w:val="page number"/>
    <w:basedOn w:val="DefaultParagraphFont"/>
    <w:rsid w:val="00143CA3"/>
  </w:style>
  <w:style w:type="paragraph" w:customStyle="1" w:styleId="Char3CharCharChar">
    <w:name w:val="Char3 Char Char Char"/>
    <w:basedOn w:val="Normal"/>
    <w:next w:val="Normal"/>
    <w:semiHidden/>
    <w:rsid w:val="00DA1326"/>
    <w:pPr>
      <w:spacing w:after="160" w:line="240" w:lineRule="exact"/>
    </w:pPr>
    <w:rPr>
      <w:rFonts w:ascii="Arial" w:hAnsi="Arial" w:cs="Arial"/>
      <w:sz w:val="20"/>
      <w:szCs w:val="20"/>
      <w:lang w:val="en-GB"/>
    </w:rPr>
  </w:style>
  <w:style w:type="paragraph" w:styleId="ListParagraph">
    <w:name w:val="List Paragraph"/>
    <w:basedOn w:val="Normal"/>
    <w:uiPriority w:val="34"/>
    <w:qFormat/>
    <w:rsid w:val="00CA05D4"/>
    <w:pPr>
      <w:ind w:left="720"/>
      <w:contextualSpacing/>
    </w:pPr>
  </w:style>
  <w:style w:type="paragraph" w:styleId="Header">
    <w:name w:val="header"/>
    <w:basedOn w:val="Normal"/>
    <w:link w:val="HeaderChar"/>
    <w:uiPriority w:val="99"/>
    <w:unhideWhenUsed/>
    <w:rsid w:val="005E733B"/>
    <w:pPr>
      <w:tabs>
        <w:tab w:val="center" w:pos="4680"/>
        <w:tab w:val="right" w:pos="9360"/>
      </w:tabs>
    </w:pPr>
    <w:rPr>
      <w:lang w:val="x-none" w:eastAsia="x-none"/>
    </w:rPr>
  </w:style>
  <w:style w:type="character" w:customStyle="1" w:styleId="HeaderChar">
    <w:name w:val="Header Char"/>
    <w:link w:val="Header"/>
    <w:uiPriority w:val="99"/>
    <w:rsid w:val="005E733B"/>
    <w:rPr>
      <w:sz w:val="22"/>
      <w:szCs w:val="22"/>
    </w:rPr>
  </w:style>
  <w:style w:type="table" w:styleId="TableGrid">
    <w:name w:val="Table Grid"/>
    <w:basedOn w:val="TableNormal"/>
    <w:rsid w:val="000049E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0">
    <w:name w:val="Char3 Char Char Char"/>
    <w:basedOn w:val="Normal"/>
    <w:next w:val="Normal"/>
    <w:semiHidden/>
    <w:rsid w:val="000049E9"/>
    <w:pPr>
      <w:spacing w:after="160" w:line="240" w:lineRule="exact"/>
    </w:pPr>
    <w:rPr>
      <w:rFonts w:ascii="Arial" w:hAnsi="Arial" w:cs="Arial"/>
      <w:sz w:val="20"/>
      <w:szCs w:val="20"/>
      <w:lang w:val="en-GB"/>
    </w:rPr>
  </w:style>
  <w:style w:type="paragraph" w:styleId="BodyTextIndent2">
    <w:name w:val="Body Text Indent 2"/>
    <w:basedOn w:val="Normal"/>
    <w:link w:val="BodyTextIndent2Char"/>
    <w:rsid w:val="000049E9"/>
    <w:pPr>
      <w:spacing w:after="120" w:line="480" w:lineRule="auto"/>
      <w:ind w:left="360"/>
    </w:pPr>
    <w:rPr>
      <w:rFonts w:ascii="Times New Roman" w:hAnsi="Times New Roman"/>
      <w:sz w:val="24"/>
      <w:szCs w:val="24"/>
      <w:lang w:val="x-none" w:eastAsia="x-none"/>
    </w:rPr>
  </w:style>
  <w:style w:type="character" w:customStyle="1" w:styleId="BodyTextIndent2Char">
    <w:name w:val="Body Text Indent 2 Char"/>
    <w:link w:val="BodyTextIndent2"/>
    <w:rsid w:val="000049E9"/>
    <w:rPr>
      <w:rFonts w:ascii="Times New Roman" w:hAnsi="Times New Roman"/>
      <w:sz w:val="24"/>
      <w:szCs w:val="24"/>
    </w:rPr>
  </w:style>
  <w:style w:type="character" w:customStyle="1" w:styleId="price1">
    <w:name w:val="price1"/>
    <w:rsid w:val="000049E9"/>
    <w:rPr>
      <w:b/>
      <w:bCs/>
      <w:color w:val="D11800"/>
      <w:sz w:val="29"/>
      <w:szCs w:val="29"/>
    </w:rPr>
  </w:style>
  <w:style w:type="paragraph" w:customStyle="1" w:styleId="BodyText21">
    <w:name w:val="Body Text 21"/>
    <w:basedOn w:val="Normal"/>
    <w:rsid w:val="004A6903"/>
    <w:pPr>
      <w:tabs>
        <w:tab w:val="left" w:pos="-360"/>
        <w:tab w:val="left" w:pos="-142"/>
        <w:tab w:val="left" w:pos="270"/>
        <w:tab w:val="left" w:pos="360"/>
        <w:tab w:val="left" w:pos="450"/>
        <w:tab w:val="left" w:pos="630"/>
      </w:tabs>
      <w:spacing w:after="100" w:line="240" w:lineRule="auto"/>
      <w:jc w:val="both"/>
    </w:pPr>
    <w:rPr>
      <w:rFonts w:ascii="Times Armenian" w:hAnsi="Times Armenian"/>
      <w:bCs/>
      <w:iCs/>
      <w:snapToGrid w:val="0"/>
      <w:color w:val="000000"/>
      <w:szCs w:val="20"/>
      <w:lang w:val="en-GB"/>
    </w:rPr>
  </w:style>
  <w:style w:type="paragraph" w:customStyle="1" w:styleId="Char">
    <w:name w:val="Char"/>
    <w:basedOn w:val="Normal"/>
    <w:next w:val="Normal"/>
    <w:semiHidden/>
    <w:rsid w:val="00D17110"/>
    <w:pPr>
      <w:spacing w:after="160" w:line="240" w:lineRule="exact"/>
      <w:jc w:val="both"/>
    </w:pPr>
    <w:rPr>
      <w:rFonts w:ascii="Arial" w:hAnsi="Arial" w:cs="Arial"/>
      <w:b/>
      <w:sz w:val="20"/>
      <w:szCs w:val="20"/>
      <w:lang w:val="en-GB"/>
    </w:rPr>
  </w:style>
  <w:style w:type="paragraph" w:styleId="BodyText3">
    <w:name w:val="Body Text 3"/>
    <w:basedOn w:val="Normal"/>
    <w:link w:val="BodyText3Char"/>
    <w:rsid w:val="00D17110"/>
    <w:pPr>
      <w:spacing w:after="120" w:line="240" w:lineRule="auto"/>
    </w:pPr>
    <w:rPr>
      <w:rFonts w:ascii="Times New Roman" w:hAnsi="Times New Roman"/>
      <w:sz w:val="16"/>
      <w:szCs w:val="16"/>
      <w:lang w:val="x-none" w:eastAsia="x-none"/>
    </w:rPr>
  </w:style>
  <w:style w:type="character" w:customStyle="1" w:styleId="BodyText3Char">
    <w:name w:val="Body Text 3 Char"/>
    <w:link w:val="BodyText3"/>
    <w:rsid w:val="00D17110"/>
    <w:rPr>
      <w:rFonts w:ascii="Times New Roman" w:hAnsi="Times New Roman"/>
      <w:sz w:val="16"/>
      <w:szCs w:val="16"/>
    </w:rPr>
  </w:style>
  <w:style w:type="paragraph" w:styleId="Title">
    <w:name w:val="Title"/>
    <w:basedOn w:val="Normal"/>
    <w:link w:val="TitleChar"/>
    <w:qFormat/>
    <w:rsid w:val="005D56EC"/>
    <w:pPr>
      <w:tabs>
        <w:tab w:val="left" w:pos="-360"/>
        <w:tab w:val="left" w:pos="-142"/>
        <w:tab w:val="left" w:pos="270"/>
        <w:tab w:val="left" w:pos="360"/>
        <w:tab w:val="left" w:pos="450"/>
        <w:tab w:val="left" w:pos="630"/>
      </w:tabs>
      <w:spacing w:after="100" w:line="240" w:lineRule="auto"/>
      <w:ind w:firstLine="720"/>
      <w:jc w:val="center"/>
    </w:pPr>
    <w:rPr>
      <w:rFonts w:ascii="Times Armenian" w:hAnsi="Times Armenian"/>
      <w:b/>
      <w:bCs/>
      <w:iCs/>
      <w:snapToGrid w:val="0"/>
      <w:color w:val="000000"/>
      <w:sz w:val="28"/>
      <w:szCs w:val="20"/>
      <w:lang w:val="en-GB" w:eastAsia="x-none"/>
    </w:rPr>
  </w:style>
  <w:style w:type="character" w:customStyle="1" w:styleId="TitleChar">
    <w:name w:val="Title Char"/>
    <w:link w:val="Title"/>
    <w:rsid w:val="005D56EC"/>
    <w:rPr>
      <w:rFonts w:ascii="Times Armenian" w:hAnsi="Times Armenian"/>
      <w:b/>
      <w:bCs/>
      <w:iCs/>
      <w:snapToGrid w:val="0"/>
      <w:color w:val="000000"/>
      <w:sz w:val="28"/>
      <w:lang w:val="en-GB"/>
    </w:rPr>
  </w:style>
  <w:style w:type="paragraph" w:styleId="FootnoteText">
    <w:name w:val="footnote text"/>
    <w:basedOn w:val="Normal"/>
    <w:link w:val="FootnoteTextChar"/>
    <w:semiHidden/>
    <w:rsid w:val="005D56EC"/>
    <w:pPr>
      <w:tabs>
        <w:tab w:val="left" w:pos="630"/>
      </w:tabs>
      <w:spacing w:after="100" w:line="240" w:lineRule="auto"/>
      <w:jc w:val="both"/>
    </w:pPr>
    <w:rPr>
      <w:rFonts w:ascii="Times Armenian" w:hAnsi="Times Armenian"/>
      <w:bCs/>
      <w:iCs/>
      <w:snapToGrid w:val="0"/>
      <w:color w:val="000000"/>
      <w:sz w:val="20"/>
      <w:szCs w:val="20"/>
      <w:lang w:val="x-none" w:eastAsia="x-none"/>
    </w:rPr>
  </w:style>
  <w:style w:type="character" w:customStyle="1" w:styleId="FootnoteTextChar">
    <w:name w:val="Footnote Text Char"/>
    <w:link w:val="FootnoteText"/>
    <w:semiHidden/>
    <w:rsid w:val="005D56EC"/>
    <w:rPr>
      <w:rFonts w:ascii="Times Armenian" w:hAnsi="Times Armenian"/>
      <w:bCs/>
      <w:iCs/>
      <w:snapToGrid w:val="0"/>
      <w:color w:val="000000"/>
    </w:rPr>
  </w:style>
  <w:style w:type="character" w:customStyle="1" w:styleId="CommentTextChar">
    <w:name w:val="Comment Text Char"/>
    <w:link w:val="CommentText"/>
    <w:semiHidden/>
    <w:rsid w:val="005D56EC"/>
    <w:rPr>
      <w:rFonts w:ascii="Times Armenian" w:hAnsi="Times Armenian"/>
      <w:bCs/>
      <w:iCs/>
      <w:snapToGrid w:val="0"/>
    </w:rPr>
  </w:style>
  <w:style w:type="paragraph" w:styleId="CommentText">
    <w:name w:val="annotation text"/>
    <w:basedOn w:val="Normal"/>
    <w:link w:val="CommentTextChar"/>
    <w:semiHidden/>
    <w:rsid w:val="005D56EC"/>
    <w:pPr>
      <w:tabs>
        <w:tab w:val="left" w:pos="-142"/>
        <w:tab w:val="left" w:pos="450"/>
        <w:tab w:val="left" w:pos="630"/>
      </w:tabs>
      <w:spacing w:after="100" w:line="240" w:lineRule="auto"/>
      <w:jc w:val="both"/>
    </w:pPr>
    <w:rPr>
      <w:rFonts w:ascii="Times Armenian" w:hAnsi="Times Armenian"/>
      <w:bCs/>
      <w:iCs/>
      <w:snapToGrid w:val="0"/>
      <w:sz w:val="20"/>
      <w:szCs w:val="20"/>
      <w:lang w:val="x-none" w:eastAsia="x-none"/>
    </w:rPr>
  </w:style>
  <w:style w:type="character" w:customStyle="1" w:styleId="CommentSubjectChar">
    <w:name w:val="Comment Subject Char"/>
    <w:link w:val="CommentSubject"/>
    <w:semiHidden/>
    <w:rsid w:val="005D56EC"/>
    <w:rPr>
      <w:rFonts w:ascii="Times Armenian" w:hAnsi="Times Armenian"/>
      <w:b/>
      <w:bCs/>
      <w:iCs/>
      <w:snapToGrid w:val="0"/>
    </w:rPr>
  </w:style>
  <w:style w:type="paragraph" w:styleId="CommentSubject">
    <w:name w:val="annotation subject"/>
    <w:basedOn w:val="CommentText"/>
    <w:next w:val="CommentText"/>
    <w:link w:val="CommentSubjectChar"/>
    <w:semiHidden/>
    <w:rsid w:val="005D56EC"/>
    <w:rPr>
      <w:b/>
    </w:rPr>
  </w:style>
  <w:style w:type="character" w:customStyle="1" w:styleId="BalloonTextChar">
    <w:name w:val="Balloon Text Char"/>
    <w:link w:val="BalloonText"/>
    <w:semiHidden/>
    <w:rsid w:val="005D56EC"/>
    <w:rPr>
      <w:rFonts w:ascii="Tahoma" w:hAnsi="Tahoma" w:cs="Tahoma"/>
      <w:bCs/>
      <w:iCs/>
      <w:snapToGrid w:val="0"/>
      <w:sz w:val="16"/>
      <w:szCs w:val="16"/>
    </w:rPr>
  </w:style>
  <w:style w:type="paragraph" w:styleId="BalloonText">
    <w:name w:val="Balloon Text"/>
    <w:basedOn w:val="Normal"/>
    <w:link w:val="BalloonTextChar"/>
    <w:semiHidden/>
    <w:rsid w:val="005D56EC"/>
    <w:pPr>
      <w:tabs>
        <w:tab w:val="left" w:pos="-142"/>
        <w:tab w:val="left" w:pos="450"/>
        <w:tab w:val="left" w:pos="630"/>
      </w:tabs>
      <w:spacing w:after="100" w:line="240" w:lineRule="auto"/>
      <w:jc w:val="both"/>
    </w:pPr>
    <w:rPr>
      <w:rFonts w:ascii="Tahoma" w:hAnsi="Tahoma"/>
      <w:bCs/>
      <w:iCs/>
      <w:snapToGrid w:val="0"/>
      <w:sz w:val="16"/>
      <w:szCs w:val="16"/>
      <w:lang w:val="x-none" w:eastAsia="x-none"/>
    </w:rPr>
  </w:style>
  <w:style w:type="numbering" w:customStyle="1" w:styleId="NoList1">
    <w:name w:val="No List1"/>
    <w:next w:val="NoList"/>
    <w:uiPriority w:val="99"/>
    <w:semiHidden/>
    <w:unhideWhenUsed/>
    <w:rsid w:val="00C93586"/>
  </w:style>
  <w:style w:type="numbering" w:customStyle="1" w:styleId="NoList11">
    <w:name w:val="No List11"/>
    <w:next w:val="NoList"/>
    <w:semiHidden/>
    <w:unhideWhenUsed/>
    <w:rsid w:val="00C93586"/>
  </w:style>
  <w:style w:type="table" w:customStyle="1" w:styleId="TableGrid1">
    <w:name w:val="Table Grid1"/>
    <w:basedOn w:val="TableNormal"/>
    <w:next w:val="TableGrid"/>
    <w:rsid w:val="00C9358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next w:val="Normal"/>
    <w:semiHidden/>
    <w:rsid w:val="00C93586"/>
    <w:pPr>
      <w:spacing w:after="160" w:line="240" w:lineRule="exact"/>
      <w:jc w:val="both"/>
    </w:pPr>
    <w:rPr>
      <w:rFonts w:ascii="Arial" w:hAnsi="Arial" w:cs="Arial"/>
      <w:b/>
      <w:sz w:val="20"/>
      <w:szCs w:val="20"/>
      <w:lang w:val="en-GB"/>
    </w:rPr>
  </w:style>
  <w:style w:type="character" w:customStyle="1" w:styleId="CommentTextChar1">
    <w:name w:val="Comment Text Char1"/>
    <w:uiPriority w:val="99"/>
    <w:semiHidden/>
    <w:rsid w:val="00C93586"/>
    <w:rPr>
      <w:sz w:val="20"/>
      <w:szCs w:val="20"/>
    </w:rPr>
  </w:style>
  <w:style w:type="character" w:customStyle="1" w:styleId="CommentSubjectChar1">
    <w:name w:val="Comment Subject Char1"/>
    <w:uiPriority w:val="99"/>
    <w:semiHidden/>
    <w:rsid w:val="00C93586"/>
    <w:rPr>
      <w:b/>
      <w:bCs/>
      <w:sz w:val="20"/>
      <w:szCs w:val="20"/>
    </w:rPr>
  </w:style>
  <w:style w:type="character" w:customStyle="1" w:styleId="BalloonTextChar1">
    <w:name w:val="Balloon Text Char1"/>
    <w:uiPriority w:val="99"/>
    <w:semiHidden/>
    <w:rsid w:val="00C93586"/>
    <w:rPr>
      <w:rFonts w:ascii="Tahoma" w:hAnsi="Tahoma" w:cs="Tahoma"/>
      <w:sz w:val="16"/>
      <w:szCs w:val="16"/>
    </w:rPr>
  </w:style>
  <w:style w:type="paragraph" w:styleId="NoSpacing">
    <w:name w:val="No Spacing"/>
    <w:uiPriority w:val="1"/>
    <w:qFormat/>
    <w:rsid w:val="005258EC"/>
    <w:rPr>
      <w:rFonts w:ascii="GHEA Grapalat" w:eastAsia="Calibri" w:hAnsi="GHEA Grapalat"/>
      <w:sz w:val="22"/>
      <w:szCs w:val="22"/>
    </w:rPr>
  </w:style>
  <w:style w:type="paragraph" w:styleId="Revision">
    <w:name w:val="Revision"/>
    <w:hidden/>
    <w:uiPriority w:val="99"/>
    <w:semiHidden/>
    <w:rsid w:val="00925160"/>
    <w:rPr>
      <w:sz w:val="22"/>
      <w:szCs w:val="22"/>
    </w:rPr>
  </w:style>
  <w:style w:type="paragraph" w:customStyle="1" w:styleId="Char1">
    <w:name w:val="Char"/>
    <w:basedOn w:val="Normal"/>
    <w:next w:val="Normal"/>
    <w:semiHidden/>
    <w:rsid w:val="00FB315F"/>
    <w:pPr>
      <w:spacing w:after="160" w:line="240" w:lineRule="exact"/>
    </w:pPr>
    <w:rPr>
      <w:rFonts w:ascii="Arial" w:hAnsi="Arial" w:cs="Arial"/>
      <w:sz w:val="20"/>
      <w:szCs w:val="20"/>
      <w:lang w:val="en-GB"/>
    </w:rPr>
  </w:style>
  <w:style w:type="table" w:customStyle="1" w:styleId="TableGrid2">
    <w:name w:val="Table Grid2"/>
    <w:basedOn w:val="TableNormal"/>
    <w:next w:val="TableGrid"/>
    <w:uiPriority w:val="39"/>
    <w:rsid w:val="00625173"/>
    <w:rPr>
      <w:rFonts w:eastAsia="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9740">
      <w:bodyDiv w:val="1"/>
      <w:marLeft w:val="0"/>
      <w:marRight w:val="0"/>
      <w:marTop w:val="0"/>
      <w:marBottom w:val="0"/>
      <w:divBdr>
        <w:top w:val="none" w:sz="0" w:space="0" w:color="auto"/>
        <w:left w:val="none" w:sz="0" w:space="0" w:color="auto"/>
        <w:bottom w:val="none" w:sz="0" w:space="0" w:color="auto"/>
        <w:right w:val="none" w:sz="0" w:space="0" w:color="auto"/>
      </w:divBdr>
    </w:div>
    <w:div w:id="530654843">
      <w:bodyDiv w:val="1"/>
      <w:marLeft w:val="0"/>
      <w:marRight w:val="0"/>
      <w:marTop w:val="0"/>
      <w:marBottom w:val="0"/>
      <w:divBdr>
        <w:top w:val="none" w:sz="0" w:space="0" w:color="auto"/>
        <w:left w:val="none" w:sz="0" w:space="0" w:color="auto"/>
        <w:bottom w:val="none" w:sz="0" w:space="0" w:color="auto"/>
        <w:right w:val="none" w:sz="0" w:space="0" w:color="auto"/>
      </w:divBdr>
    </w:div>
    <w:div w:id="563564136">
      <w:bodyDiv w:val="1"/>
      <w:marLeft w:val="0"/>
      <w:marRight w:val="0"/>
      <w:marTop w:val="0"/>
      <w:marBottom w:val="0"/>
      <w:divBdr>
        <w:top w:val="none" w:sz="0" w:space="0" w:color="auto"/>
        <w:left w:val="none" w:sz="0" w:space="0" w:color="auto"/>
        <w:bottom w:val="none" w:sz="0" w:space="0" w:color="auto"/>
        <w:right w:val="none" w:sz="0" w:space="0" w:color="auto"/>
      </w:divBdr>
    </w:div>
    <w:div w:id="565187873">
      <w:bodyDiv w:val="1"/>
      <w:marLeft w:val="0"/>
      <w:marRight w:val="0"/>
      <w:marTop w:val="0"/>
      <w:marBottom w:val="0"/>
      <w:divBdr>
        <w:top w:val="none" w:sz="0" w:space="0" w:color="auto"/>
        <w:left w:val="none" w:sz="0" w:space="0" w:color="auto"/>
        <w:bottom w:val="none" w:sz="0" w:space="0" w:color="auto"/>
        <w:right w:val="none" w:sz="0" w:space="0" w:color="auto"/>
      </w:divBdr>
    </w:div>
    <w:div w:id="782846403">
      <w:bodyDiv w:val="1"/>
      <w:marLeft w:val="0"/>
      <w:marRight w:val="0"/>
      <w:marTop w:val="0"/>
      <w:marBottom w:val="0"/>
      <w:divBdr>
        <w:top w:val="none" w:sz="0" w:space="0" w:color="auto"/>
        <w:left w:val="none" w:sz="0" w:space="0" w:color="auto"/>
        <w:bottom w:val="none" w:sz="0" w:space="0" w:color="auto"/>
        <w:right w:val="none" w:sz="0" w:space="0" w:color="auto"/>
      </w:divBdr>
    </w:div>
    <w:div w:id="953636790">
      <w:bodyDiv w:val="1"/>
      <w:marLeft w:val="0"/>
      <w:marRight w:val="0"/>
      <w:marTop w:val="0"/>
      <w:marBottom w:val="0"/>
      <w:divBdr>
        <w:top w:val="none" w:sz="0" w:space="0" w:color="auto"/>
        <w:left w:val="none" w:sz="0" w:space="0" w:color="auto"/>
        <w:bottom w:val="none" w:sz="0" w:space="0" w:color="auto"/>
        <w:right w:val="none" w:sz="0" w:space="0" w:color="auto"/>
      </w:divBdr>
    </w:div>
    <w:div w:id="1169323494">
      <w:bodyDiv w:val="1"/>
      <w:marLeft w:val="0"/>
      <w:marRight w:val="0"/>
      <w:marTop w:val="0"/>
      <w:marBottom w:val="0"/>
      <w:divBdr>
        <w:top w:val="none" w:sz="0" w:space="0" w:color="auto"/>
        <w:left w:val="none" w:sz="0" w:space="0" w:color="auto"/>
        <w:bottom w:val="none" w:sz="0" w:space="0" w:color="auto"/>
        <w:right w:val="none" w:sz="0" w:space="0" w:color="auto"/>
      </w:divBdr>
    </w:div>
    <w:div w:id="1910380213">
      <w:bodyDiv w:val="1"/>
      <w:marLeft w:val="0"/>
      <w:marRight w:val="0"/>
      <w:marTop w:val="0"/>
      <w:marBottom w:val="0"/>
      <w:divBdr>
        <w:top w:val="none" w:sz="0" w:space="0" w:color="auto"/>
        <w:left w:val="none" w:sz="0" w:space="0" w:color="auto"/>
        <w:bottom w:val="none" w:sz="0" w:space="0" w:color="auto"/>
        <w:right w:val="none" w:sz="0" w:space="0" w:color="auto"/>
      </w:divBdr>
    </w:div>
    <w:div w:id="1922910813">
      <w:bodyDiv w:val="1"/>
      <w:marLeft w:val="0"/>
      <w:marRight w:val="0"/>
      <w:marTop w:val="0"/>
      <w:marBottom w:val="0"/>
      <w:divBdr>
        <w:top w:val="none" w:sz="0" w:space="0" w:color="auto"/>
        <w:left w:val="none" w:sz="0" w:space="0" w:color="auto"/>
        <w:bottom w:val="none" w:sz="0" w:space="0" w:color="auto"/>
        <w:right w:val="none" w:sz="0" w:space="0" w:color="auto"/>
      </w:divBdr>
    </w:div>
    <w:div w:id="20981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540__x0561__x0574__x0561__x0580_ xmlns="ad6afad7-787c-4fe2-9722-bc87316930bf" xsi:nil="true"/>
    <TopSoftBriefContent xmlns="ad6afad7-787c-4fe2-9722-bc87316930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F0653E19745C4381734B9FD66C789E" ma:contentTypeVersion="72" ma:contentTypeDescription="Create a new document." ma:contentTypeScope="" ma:versionID="a263c45a4f4874484b4906783de60b00">
  <xsd:schema xmlns:xsd="http://www.w3.org/2001/XMLSchema" xmlns:xs="http://www.w3.org/2001/XMLSchema" xmlns:p="http://schemas.microsoft.com/office/2006/metadata/properties" xmlns:ns2="ad6afad7-787c-4fe2-9722-bc87316930bf" targetNamespace="http://schemas.microsoft.com/office/2006/metadata/properties" ma:root="true" ma:fieldsID="64263fe7d2232100eba71fc69be491b7" ns2:_="">
    <xsd:import namespace="ad6afad7-787c-4fe2-9722-bc87316930bf"/>
    <xsd:element name="properties">
      <xsd:complexType>
        <xsd:sequence>
          <xsd:element name="documentManagement">
            <xsd:complexType>
              <xsd:all>
                <xsd:element ref="ns2:_x0540__x0561__x0574__x0561__x0580_" minOccurs="0"/>
                <xsd:element ref="ns2:TopSoftBrief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afad7-787c-4fe2-9722-bc87316930bf" elementFormDefault="qualified">
    <xsd:import namespace="http://schemas.microsoft.com/office/2006/documentManagement/types"/>
    <xsd:import namespace="http://schemas.microsoft.com/office/infopath/2007/PartnerControls"/>
    <xsd:element name="_x0540__x0561__x0574__x0561__x0580_" ma:index="8" nillable="true" ma:displayName="Համար" ma:hidden="true" ma:internalName="_x0540__x0561__x0574__x0561__x0580_" ma:readOnly="false">
      <xsd:simpleType>
        <xsd:restriction base="dms:Text">
          <xsd:maxLength value="255"/>
        </xsd:restriction>
      </xsd:simpleType>
    </xsd:element>
    <xsd:element name="TopSoftBriefContent" ma:index="9" nillable="true" ma:displayName="Բովանդակություն" ma:internalName="TopSoftBrief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Պարունակային տիպ" ma:readOnly="true"/>
        <xsd:element ref="dc:title" minOccurs="0" maxOccurs="1" ma:index="4" ma:displayName="Վերնագիր"/>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BD143-9DC8-493F-AA0B-87829FEB959A}">
  <ds:schemaRefs>
    <ds:schemaRef ds:uri="http://purl.org/dc/dcmitype/"/>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ad6afad7-787c-4fe2-9722-bc87316930bf"/>
  </ds:schemaRefs>
</ds:datastoreItem>
</file>

<file path=customXml/itemProps2.xml><?xml version="1.0" encoding="utf-8"?>
<ds:datastoreItem xmlns:ds="http://schemas.openxmlformats.org/officeDocument/2006/customXml" ds:itemID="{975CBEEC-70FD-4379-8A44-364D2D50125C}">
  <ds:schemaRefs>
    <ds:schemaRef ds:uri="http://schemas.microsoft.com/sharepoint/v3/contenttype/forms"/>
  </ds:schemaRefs>
</ds:datastoreItem>
</file>

<file path=customXml/itemProps3.xml><?xml version="1.0" encoding="utf-8"?>
<ds:datastoreItem xmlns:ds="http://schemas.openxmlformats.org/officeDocument/2006/customXml" ds:itemID="{93FF3458-7E64-49BF-B7AF-A6ED91DC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afad7-787c-4fe2-9722-bc8731693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FDCBD-8B9D-433A-81C9-550A2E7FB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2206</Words>
  <Characters>12576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Մ Ե Կ Ն Ա Բ Ա Ն ՈՒ Թ Յ ՈՒ Ն</vt:lpstr>
    </vt:vector>
  </TitlesOfParts>
  <Company/>
  <LinksUpToDate>false</LinksUpToDate>
  <CharactersWithSpaces>14753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Մ Ե Կ Ն Ա Բ Ա Ն ՈՒ Թ Յ ՈՒ Ն</dc:title>
  <dc:creator>Haykush Hakobyan</dc:creator>
  <cp:lastModifiedBy>Marine Gochumyan</cp:lastModifiedBy>
  <cp:revision>3</cp:revision>
  <cp:lastPrinted>2018-07-30T08:38:00Z</cp:lastPrinted>
  <dcterms:created xsi:type="dcterms:W3CDTF">2020-09-29T06:44:00Z</dcterms:created>
  <dcterms:modified xsi:type="dcterms:W3CDTF">2020-11-27T14:57:00Z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0x0101002EF0653E19745C4381734B9FD66C789E</vt:lpwstr>
  </property>
  <property fmtid="{D5CDD505-2E9C-101B-9397-08002B2CF9AE}" pid="3" name="TemplateUrl">
    <vt:lpwstr/>
  </property>
  <property fmtid="{D5CDD505-2E9C-101B-9397-08002B2CF9AE}" pid="4" name="Order">
    <vt:r8>672800</vt:r8>
  </property>
  <property fmtid="{D5CDD505-2E9C-101B-9397-08002B2CF9AE}" pid="5" name="xd_ProgID">
    <vt:lpwstr/>
  </property>
  <property fmtid="{D5CDD505-2E9C-101B-9397-08002B2CF9AE}" pid="6" name="_CopySource">
    <vt:lpwstr/>
  </property>
</Properties>
</file>